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(這只是整理前面做過的實驗內容 不4考古QQ)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嵌入式實驗-各實驗內容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Lab01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4.4七段顯示器(腳位、十六進位編碼、BusOut)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Lab02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4.4使用AnalogOut (DAC)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 xml:space="preserve">AnalogOut Aout(DAC0_OUT)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Aout = 0.25 //輸出值=3.3V*0.25=0.825V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Picoscope:接收輸出並用波形呈現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4.5 smooth waveform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4.6 sine waveform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4.7 PwmOut Pout(D3~D10)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Pout.period(週期)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Pout=振福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Lab03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4.3 AnalogIn Ain(A0~A5)</w:t>
      </w:r>
    </w:p>
    <w:p w:rsidR="00000000" w:rsidDel="00000000" w:rsidP="00000000" w:rsidRDefault="00000000" w:rsidRPr="00000000" w14:paraId="00000011">
      <w:pPr>
        <w:ind w:firstLine="480"/>
        <w:rPr/>
      </w:pPr>
      <w:r w:rsidDel="00000000" w:rsidR="00000000" w:rsidRPr="00000000">
        <w:rPr>
          <w:rtl w:val="0"/>
        </w:rPr>
        <w:t xml:space="preserve">picoscope 產生analog訊號給Ain</w:t>
      </w:r>
    </w:p>
    <w:p w:rsidR="00000000" w:rsidDel="00000000" w:rsidP="00000000" w:rsidRDefault="00000000" w:rsidRPr="00000000" w14:paraId="00000012">
      <w:pPr>
        <w:ind w:firstLine="480"/>
        <w:rPr/>
      </w:pPr>
      <w:r w:rsidDel="00000000" w:rsidR="00000000" w:rsidRPr="00000000">
        <w:rPr>
          <w:rtl w:val="0"/>
        </w:rPr>
        <w:t xml:space="preserve">Aout=Ain</w:t>
      </w:r>
    </w:p>
    <w:p w:rsidR="00000000" w:rsidDel="00000000" w:rsidP="00000000" w:rsidRDefault="00000000" w:rsidRPr="00000000" w14:paraId="00000013">
      <w:pPr>
        <w:ind w:firstLine="480"/>
        <w:rPr/>
      </w:pPr>
      <w:r w:rsidDel="00000000" w:rsidR="00000000" w:rsidRPr="00000000">
        <w:rPr>
          <w:rtl w:val="0"/>
        </w:rPr>
        <w:t xml:space="preserve">Aout傳給picoscope讀並顯示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4.4 picoscope傳給Ain Pout=Ain 用PWM傳給picoscope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4.5 用螢幕顯示Ain讀進的值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 xml:space="preserve">Serial pc( USBTX, USBRX ) //板子與電腦間傳輸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float ADCdata //紀錄Ain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 xml:space="preserve">pc.printf("%1.3f\r\n", ADCdata) // 從screen印出來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4.6 FFT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numpy.arange(0,1,Ts) // (start,stop,steps) return array of evenly spaced value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//default: start=0,step=1,可只寫stop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Q:看不懂FFT的計算部分QQ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Lab04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3.3 自寫library(customize)&amp;引入textLCD library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sudo apt install mercurial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mbed add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https://os.mbed.com/users/wim/code/TextLCD/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TextLCD lcd(D2, D3, D4, D5, D6, D7)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lcd.locate(5,1) //locate(行/列)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 xml:space="preserve">LCD.printf來顯示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3.4 uLCD </w:t>
      </w:r>
    </w:p>
    <w:p w:rsidR="00000000" w:rsidDel="00000000" w:rsidP="00000000" w:rsidRDefault="00000000" w:rsidRPr="00000000" w14:paraId="00000025">
      <w:pPr>
        <w:ind w:firstLine="480"/>
        <w:rPr/>
      </w:pPr>
      <w:r w:rsidDel="00000000" w:rsidR="00000000" w:rsidRPr="00000000">
        <w:rPr>
          <w:rtl w:val="0"/>
        </w:rPr>
        <w:t xml:space="preserve">Add "4DGL-uLCD-SE" library </w:t>
      </w:r>
    </w:p>
    <w:p w:rsidR="00000000" w:rsidDel="00000000" w:rsidP="00000000" w:rsidRDefault="00000000" w:rsidRPr="00000000" w14:paraId="00000026">
      <w:pPr>
        <w:ind w:firstLine="480"/>
        <w:rPr/>
      </w:pPr>
      <w:r w:rsidDel="00000000" w:rsidR="00000000" w:rsidRPr="00000000">
        <w:rPr>
          <w:rtl w:val="0"/>
        </w:rPr>
        <w:t xml:space="preserve">mbed add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https://os.mbed.com/users/4180_1/code/4DGL-uLCD-SE/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480"/>
        <w:rPr/>
      </w:pPr>
      <w:r w:rsidDel="00000000" w:rsidR="00000000" w:rsidRPr="00000000">
        <w:rPr>
          <w:rtl w:val="0"/>
        </w:rPr>
        <w:t xml:space="preserve">uLCD.printf來顯示</w:t>
      </w:r>
    </w:p>
    <w:p w:rsidR="00000000" w:rsidDel="00000000" w:rsidP="00000000" w:rsidRDefault="00000000" w:rsidRPr="00000000" w14:paraId="00000028">
      <w:pPr>
        <w:ind w:firstLine="480"/>
        <w:rPr/>
      </w:pPr>
      <w:r w:rsidDel="00000000" w:rsidR="00000000" w:rsidRPr="00000000">
        <w:rPr>
          <w:rtl w:val="0"/>
        </w:rPr>
        <w:t xml:space="preserve">其他uLCD功能介紹可查</w:t>
      </w:r>
    </w:p>
    <w:p w:rsidR="00000000" w:rsidDel="00000000" w:rsidP="00000000" w:rsidRDefault="00000000" w:rsidRPr="00000000" w14:paraId="00000029">
      <w:pPr>
        <w:ind w:firstLine="480"/>
        <w:rPr/>
      </w:pPr>
      <w:r w:rsidDel="00000000" w:rsidR="00000000" w:rsidRPr="00000000">
        <w:rPr>
          <w:rtl w:val="0"/>
        </w:rPr>
        <w:t xml:space="preserve">Demo 範例code中有的: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uLCD.text_width(4); //4X size text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 uLCD.text_height(4);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 uLCD.color(RED);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Lab05 Interrupts, timers and tasks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4.3 InterruptIn 功能</w:t>
      </w:r>
    </w:p>
    <w:tbl>
      <w:tblPr>
        <w:tblStyle w:val="Table1"/>
        <w:tblW w:w="9055.0" w:type="dxa"/>
        <w:jc w:val="left"/>
        <w:tblInd w:w="0.0" w:type="dxa"/>
        <w:tblLayout w:type="fixed"/>
        <w:tblLook w:val="0400"/>
      </w:tblPr>
      <w:tblGrid>
        <w:gridCol w:w="9055"/>
        <w:tblGridChange w:id="0">
          <w:tblGrid>
            <w:gridCol w:w="9055"/>
          </w:tblGrid>
        </w:tblGridChange>
      </w:tblGrid>
      <w:tr>
        <w:trPr>
          <w:trHeight w:val="529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rise</w:t>
            </w:r>
            <w:r w:rsidDel="00000000" w:rsidR="00000000" w:rsidRPr="00000000">
              <w:rPr>
                <w:rtl w:val="0"/>
              </w:rPr>
              <w:t xml:space="preserve"> Attach a function to call when a rising edge occurs on the input</w:t>
            </w:r>
          </w:p>
        </w:tc>
      </w:tr>
      <w:tr>
        <w:trPr>
          <w:trHeight w:val="641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fall</w:t>
            </w:r>
            <w:r w:rsidDel="00000000" w:rsidR="00000000" w:rsidRPr="00000000">
              <w:rPr>
                <w:rtl w:val="0"/>
              </w:rPr>
              <w:t xml:space="preserve"> Attach a function to call when a falling edge occurs on the input</w:t>
            </w:r>
          </w:p>
        </w:tc>
      </w:tr>
      <w:tr>
        <w:trPr>
          <w:trHeight w:val="59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mode </w:t>
            </w:r>
            <w:r w:rsidDel="00000000" w:rsidR="00000000" w:rsidRPr="00000000">
              <w:rPr>
                <w:rtl w:val="0"/>
              </w:rPr>
              <w:t xml:space="preserve">Set the input pin mode: PullUp, PullDown, PullNone, PullDefault</w:t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ab/>
        <w:t xml:space="preserve">例code: InterruptIn button(SW2); button.rise(&amp;ISR1);//括號放&amp;attachFunction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4.4 Timer 功能</w:t>
      </w:r>
    </w:p>
    <w:tbl>
      <w:tblPr>
        <w:tblStyle w:val="Table2"/>
        <w:tblW w:w="4157.0" w:type="dxa"/>
        <w:jc w:val="left"/>
        <w:tblInd w:w="0.0" w:type="dxa"/>
        <w:tblLayout w:type="fixed"/>
        <w:tblLook w:val="0400"/>
      </w:tblPr>
      <w:tblGrid>
        <w:gridCol w:w="1042"/>
        <w:gridCol w:w="3115"/>
        <w:tblGridChange w:id="0">
          <w:tblGrid>
            <w:gridCol w:w="1042"/>
            <w:gridCol w:w="3115"/>
          </w:tblGrid>
        </w:tblGridChange>
      </w:tblGrid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Start the timer</w:t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Stop the timer</w:t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Reset the timer to 0</w:t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Get the time in seconds</w:t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read_ms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Get the time in milli-seconds</w:t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read_us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Get the time in micro-seconds</w:t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4.5 Timer用在設定週期/頻率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if(timer_fast.read() &gt; 2){ redLED = !redLED; timer_fast.reset(); } // 2秒閃一次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if(timer_slow.read() &gt; 0.2){ greenLED = !greenLED; timer_slow.reset(); } //0.2 “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4.6 Timeout 用在time-triggered 功能</w:t>
      </w:r>
    </w:p>
    <w:tbl>
      <w:tblPr>
        <w:tblStyle w:val="Table3"/>
        <w:tblW w:w="9391.0" w:type="dxa"/>
        <w:jc w:val="left"/>
        <w:tblInd w:w="0.0" w:type="dxa"/>
        <w:tblLayout w:type="fixed"/>
        <w:tblLook w:val="0400"/>
      </w:tblPr>
      <w:tblGrid>
        <w:gridCol w:w="1150"/>
        <w:gridCol w:w="8241"/>
        <w:tblGridChange w:id="0">
          <w:tblGrid>
            <w:gridCol w:w="1150"/>
            <w:gridCol w:w="8241"/>
          </w:tblGrid>
        </w:tblGridChange>
      </w:tblGrid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Attach a function to be called by the Timeout, specifying the delay in seconds</w:t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attach_us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Attach a function to be called by the Timeout, specifying the delay in microseconds</w:t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Detach the function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tout.attach( &amp;blink, 2.0) // attach blink這個function, 在2秒後執行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4.7 Ticker 用在periodic event</w:t>
      </w:r>
    </w:p>
    <w:tbl>
      <w:tblPr>
        <w:tblStyle w:val="Table4"/>
        <w:tblW w:w="9633.0" w:type="dxa"/>
        <w:jc w:val="left"/>
        <w:tblInd w:w="0.0" w:type="dxa"/>
        <w:tblLayout w:type="fixed"/>
        <w:tblLook w:val="0400"/>
      </w:tblPr>
      <w:tblGrid>
        <w:gridCol w:w="1150"/>
        <w:gridCol w:w="8483"/>
        <w:tblGridChange w:id="0">
          <w:tblGrid>
            <w:gridCol w:w="1150"/>
            <w:gridCol w:w="8483"/>
          </w:tblGrid>
        </w:tblGridChange>
      </w:tblGrid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Attach a function to be called by the Timeout, specifying the </w:t>
            </w:r>
            <w:r w:rsidDel="00000000" w:rsidR="00000000" w:rsidRPr="00000000">
              <w:rPr>
                <w:b w:val="1"/>
                <w:rtl w:val="0"/>
              </w:rPr>
              <w:t xml:space="preserve">interval</w:t>
            </w:r>
            <w:r w:rsidDel="00000000" w:rsidR="00000000" w:rsidRPr="00000000">
              <w:rPr>
                <w:rtl w:val="0"/>
              </w:rPr>
              <w:t xml:space="preserve"> in seconds</w:t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attach_us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Attach a function to be called by the Timeout, specifying the </w:t>
            </w:r>
            <w:r w:rsidDel="00000000" w:rsidR="00000000" w:rsidRPr="00000000">
              <w:rPr>
                <w:b w:val="1"/>
                <w:rtl w:val="0"/>
              </w:rPr>
              <w:t xml:space="preserve">interval</w:t>
            </w:r>
            <w:r w:rsidDel="00000000" w:rsidR="00000000" w:rsidRPr="00000000">
              <w:rPr>
                <w:rtl w:val="0"/>
              </w:rPr>
              <w:t xml:space="preserve"> in microseconds</w:t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Detach the function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 xml:space="preserve">time_up.attach( &amp;blink, 0.2 ); //每0.2執行一次blink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4.8 用Timer做debounce:用interrupt attach按鈕 判斷離上次做完超過一秒才做。做完reset timer。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Lab06 Serial Communication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Serial(UART) used by computers to send and receive control information and data with two uni-directional asynchronous channels. Must be configured with the same settings (packet format and baud rate, etc.).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I2C provides synchronous channels between masters and slaves.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4.3 兩塊板子間的UART控制LED(看tx, rx怎接)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4.4 用Serial傳十個字元給picoscope，讓picoscope解讀</w:t>
      </w:r>
    </w:p>
    <w:p w:rsidR="00000000" w:rsidDel="00000000" w:rsidP="00000000" w:rsidRDefault="00000000" w:rsidRPr="00000000" w14:paraId="00000059">
      <w:pPr>
        <w:ind w:firstLine="480"/>
        <w:rPr/>
      </w:pPr>
      <w:r w:rsidDel="00000000" w:rsidR="00000000" w:rsidRPr="00000000">
        <w:rPr>
          <w:rtl w:val="0"/>
        </w:rPr>
        <w:t xml:space="preserve">用迴圈來連續putc十次，要設定鮑率device.baud(9600);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4.5 I2C 連結板子&amp;感溫器TMP102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30480</wp:posOffset>
            </wp:positionV>
            <wp:extent cx="5274310" cy="140462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46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71735</wp:posOffset>
            </wp:positionV>
            <wp:extent cx="5274310" cy="161036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0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4.7 I2C讀取內建三軸加速計測值，印在電腦上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Lab07 Audio Synthesis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4.2 while不斷讀是否有button訊號(BusIn),用bitwise判斷是哪顆被按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4.3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AF34F8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s.mbed.com/users/wim/code/TextLCD/" TargetMode="External"/><Relationship Id="rId8" Type="http://schemas.openxmlformats.org/officeDocument/2006/relationships/hyperlink" Target="https://os.mbed.com/users/4180_1/code/4DGL-uLCD-S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NmPMyewvR7flhBl3vV/cwxpdWA==">AMUW2mUXQeREq9k27eHcyge2biK+rvPMvgPyeiUErM2fhG6mW6y0wuuPqqAti02y3jTBSiLYZBlVeciyuqvJKiDGkozJLvkasbZZscLcZ1f6WX56BmLKz4Fe8sWsG7J/GjSUWyGfqK/t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2019-04-25T03:57:00Z</dcterms:created>
  <dc:creator>傳堯 賴</dc:creator>
</cp:coreProperties>
</file>