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spacing w:after="0" w:before="0" w:line="240" w:lineRule="auto"/>
        <w:ind w:left="0" w:right="0" w:firstLine="0"/>
        <w:jc w:val="center"/>
        <w:rPr>
          <w:rFonts w:ascii="Palatino" w:cs="Palatino" w:eastAsia="Palatino" w:hAnsi="Palatino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</w:rPr>
      </w:pPr>
      <w:r w:rsidDel="00000000" w:rsidR="00000000" w:rsidRPr="00000000">
        <w:rPr>
          <w:rFonts w:ascii="Palatino" w:cs="Palatino" w:eastAsia="Palatino" w:hAnsi="Palatino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Lab2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spacing w:after="0" w:before="0" w:line="240" w:lineRule="auto"/>
        <w:ind w:left="0" w:right="0" w:firstLine="0"/>
        <w:jc w:val="center"/>
        <w:rPr>
          <w:rFonts w:ascii="Palatino" w:cs="Palatino" w:eastAsia="Palatino" w:hAnsi="Palatino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  <w:tab w:val="left" w:leader="none" w:pos="6720"/>
          <w:tab w:val="right" w:leader="none" w:pos="9120"/>
        </w:tabs>
        <w:spacing w:after="40" w:before="120" w:line="240" w:lineRule="auto"/>
        <w:ind w:left="0" w:right="0" w:firstLine="0"/>
        <w:jc w:val="right"/>
        <w:rPr>
          <w:rFonts w:ascii="Palatino" w:cs="Palatino" w:eastAsia="Palatino" w:hAnsi="Palatin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0" cy="19050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145600" y="3780000"/>
                          <a:ext cx="6400800" cy="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0" cy="19050"/>
                <wp:effectExtent b="0" l="0" r="0" t="0"/>
                <wp:wrapNone/>
                <wp:docPr id="4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rtl w:val="0"/>
        </w:rPr>
        <w:t xml:space="preserve">Ⅰ.  Lab2_1 (BCD to excess 3 code converter)</w:t>
      </w:r>
    </w:p>
    <w:p w:rsidR="00000000" w:rsidDel="00000000" w:rsidP="00000000" w:rsidRDefault="00000000" w:rsidRPr="00000000" w14:paraId="00000005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Specification</w:t>
      </w:r>
    </w:p>
    <w:p w:rsidR="00000000" w:rsidDel="00000000" w:rsidP="00000000" w:rsidRDefault="00000000" w:rsidRPr="00000000" w14:paraId="00000007">
      <w:pPr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IO: </w:t>
      </w:r>
    </w:p>
    <w:p w:rsidR="00000000" w:rsidDel="00000000" w:rsidP="00000000" w:rsidRDefault="00000000" w:rsidRPr="00000000" w14:paraId="00000009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Input: a,b,c,d.</w:t>
      </w:r>
    </w:p>
    <w:p w:rsidR="00000000" w:rsidDel="00000000" w:rsidP="00000000" w:rsidRDefault="00000000" w:rsidRPr="00000000" w14:paraId="0000000A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Output: w,x,y,z.</w:t>
      </w:r>
    </w:p>
    <w:p w:rsidR="00000000" w:rsidDel="00000000" w:rsidP="00000000" w:rsidRDefault="00000000" w:rsidRPr="00000000" w14:paraId="0000000B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Block diagram: </w:t>
      </w:r>
    </w:p>
    <w:p w:rsidR="00000000" w:rsidDel="00000000" w:rsidP="00000000" w:rsidRDefault="00000000" w:rsidRPr="00000000" w14:paraId="0000000D">
      <w:pPr>
        <w:ind w:left="480" w:firstLine="480"/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1674392" cy="622299"/>
            <wp:effectExtent b="0" l="0" r="0" t="0"/>
            <wp:docPr descr="C:\Users\user\Downloads\158727068_144526690877499_1822688227615958883_n.jpg" id="43" name="image8.jpg"/>
            <a:graphic>
              <a:graphicData uri="http://schemas.openxmlformats.org/drawingml/2006/picture">
                <pic:pic>
                  <pic:nvPicPr>
                    <pic:cNvPr descr="C:\Users\user\Downloads\158727068_144526690877499_1822688227615958883_n.jpg"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4392" cy="6222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Implementation</w:t>
      </w:r>
    </w:p>
    <w:p w:rsidR="00000000" w:rsidDel="00000000" w:rsidP="00000000" w:rsidRDefault="00000000" w:rsidRPr="00000000" w14:paraId="00000010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First, draw the truth table of converter as follows:</w:t>
      </w:r>
    </w:p>
    <w:p w:rsidR="00000000" w:rsidDel="00000000" w:rsidP="00000000" w:rsidRDefault="00000000" w:rsidRPr="00000000" w14:paraId="00000012">
      <w:pPr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1812676" cy="2636874"/>
            <wp:effectExtent b="0" l="0" r="0" t="0"/>
            <wp:docPr descr="C:\Users\user\Downloads\158367506_507837567052021_2968878178961512171_n.jpg" id="45" name="image3.jpg"/>
            <a:graphic>
              <a:graphicData uri="http://schemas.openxmlformats.org/drawingml/2006/picture">
                <pic:pic>
                  <pic:nvPicPr>
                    <pic:cNvPr descr="C:\Users\user\Downloads\158367506_507837567052021_2968878178961512171_n.jpg"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2676" cy="26368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Then, use K-map to derive logic function:</w:t>
      </w:r>
    </w:p>
    <w:p w:rsidR="00000000" w:rsidDel="00000000" w:rsidP="00000000" w:rsidRDefault="00000000" w:rsidRPr="00000000" w14:paraId="00000014">
      <w:pPr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2231754" cy="1989073"/>
            <wp:effectExtent b="0" l="0" r="0" t="0"/>
            <wp:docPr descr="C:\Users\user\Downloads\158342987_733043977579938_8411276634371673949_n.jpg" id="44" name="image4.jpg"/>
            <a:graphic>
              <a:graphicData uri="http://schemas.openxmlformats.org/drawingml/2006/picture">
                <pic:pic>
                  <pic:nvPicPr>
                    <pic:cNvPr descr="C:\Users\user\Downloads\158342987_733043977579938_8411276634371673949_n.jpg"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1754" cy="19890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Boolean function:</w:t>
      </w:r>
    </w:p>
    <w:p w:rsidR="00000000" w:rsidDel="00000000" w:rsidP="00000000" w:rsidRDefault="00000000" w:rsidRPr="00000000" w14:paraId="00000016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w = a+bc+bd</w:t>
      </w:r>
    </w:p>
    <w:p w:rsidR="00000000" w:rsidDel="00000000" w:rsidP="00000000" w:rsidRDefault="00000000" w:rsidRPr="00000000" w14:paraId="00000017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x = b’c+bd+bcd’</w:t>
      </w:r>
    </w:p>
    <w:p w:rsidR="00000000" w:rsidDel="00000000" w:rsidP="00000000" w:rsidRDefault="00000000" w:rsidRPr="00000000" w14:paraId="00000018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y = cd+c’d’</w:t>
      </w:r>
    </w:p>
    <w:p w:rsidR="00000000" w:rsidDel="00000000" w:rsidP="00000000" w:rsidRDefault="00000000" w:rsidRPr="00000000" w14:paraId="00000019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z = d’</w:t>
      </w:r>
    </w:p>
    <w:p w:rsidR="00000000" w:rsidDel="00000000" w:rsidP="00000000" w:rsidRDefault="00000000" w:rsidRPr="00000000" w14:paraId="0000001A">
      <w:pPr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Logic diagram:</w:t>
      </w:r>
    </w:p>
    <w:p w:rsidR="00000000" w:rsidDel="00000000" w:rsidP="00000000" w:rsidRDefault="00000000" w:rsidRPr="00000000" w14:paraId="0000001C">
      <w:pPr>
        <w:jc w:val="center"/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sz w:val="28"/>
          <w:szCs w:val="28"/>
        </w:rPr>
        <w:drawing>
          <wp:inline distB="0" distT="0" distL="0" distR="0">
            <wp:extent cx="2816823" cy="2849993"/>
            <wp:effectExtent b="0" l="0" r="0" t="0"/>
            <wp:docPr descr="C:\Users\user\Downloads\159893992_230079908799481_907566641258888772_n.jpg" id="47" name="image11.jpg"/>
            <a:graphic>
              <a:graphicData uri="http://schemas.openxmlformats.org/drawingml/2006/picture">
                <pic:pic>
                  <pic:nvPicPr>
                    <pic:cNvPr descr="C:\Users\user\Downloads\159893992_230079908799481_907566641258888772_n.jpg" id="0" name="image1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6823" cy="28499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Use logic function to construct Verilog RTL code for the converter:</w:t>
      </w:r>
    </w:p>
    <w:p w:rsidR="00000000" w:rsidDel="00000000" w:rsidP="00000000" w:rsidRDefault="00000000" w:rsidRPr="00000000" w14:paraId="0000001F">
      <w:pPr>
        <w:jc w:val="center"/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sz w:val="28"/>
          <w:szCs w:val="28"/>
        </w:rPr>
        <w:drawing>
          <wp:inline distB="0" distT="0" distL="0" distR="0">
            <wp:extent cx="4509846" cy="2979131"/>
            <wp:effectExtent b="0" l="0" r="0" t="0"/>
            <wp:docPr id="4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50640" l="32772" r="38750" t="14624"/>
                    <a:stretch>
                      <a:fillRect/>
                    </a:stretch>
                  </pic:blipFill>
                  <pic:spPr>
                    <a:xfrm>
                      <a:off x="0" y="0"/>
                      <a:ext cx="4509846" cy="29791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Finally, use parameters from the problem to construct .xdc file</w:t>
      </w:r>
    </w:p>
    <w:p w:rsidR="00000000" w:rsidDel="00000000" w:rsidP="00000000" w:rsidRDefault="00000000" w:rsidRPr="00000000" w14:paraId="00000021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3980002" cy="2488097"/>
            <wp:effectExtent b="0" l="0" r="0" t="0"/>
            <wp:docPr descr="C:\Users\user\Downloads\162022393_265354265058526_5236225025640457920_n.jpg" id="49" name="image6.jpg"/>
            <a:graphic>
              <a:graphicData uri="http://schemas.openxmlformats.org/drawingml/2006/picture">
                <pic:pic>
                  <pic:nvPicPr>
                    <pic:cNvPr descr="C:\Users\user\Downloads\162022393_265354265058526_5236225025640457920_n.jpg"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0002" cy="2488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As above picture, 1001 in BCD equals to 1100 in Excess-3-code.</w:t>
      </w:r>
    </w:p>
    <w:p w:rsidR="00000000" w:rsidDel="00000000" w:rsidP="00000000" w:rsidRDefault="00000000" w:rsidRPr="00000000" w14:paraId="00000024">
      <w:pPr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rtl w:val="0"/>
        </w:rPr>
        <w:t xml:space="preserve">Ⅱ.  Lab2_2 (7-segment display decoder)</w:t>
      </w:r>
    </w:p>
    <w:p w:rsidR="00000000" w:rsidDel="00000000" w:rsidP="00000000" w:rsidRDefault="00000000" w:rsidRPr="00000000" w14:paraId="00000026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Specification</w:t>
      </w:r>
    </w:p>
    <w:p w:rsidR="00000000" w:rsidDel="00000000" w:rsidP="00000000" w:rsidRDefault="00000000" w:rsidRPr="00000000" w14:paraId="00000028">
      <w:pPr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IO:</w:t>
      </w:r>
    </w:p>
    <w:p w:rsidR="00000000" w:rsidDel="00000000" w:rsidP="00000000" w:rsidRDefault="00000000" w:rsidRPr="00000000" w14:paraId="0000002A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Input: i[3:0].</w:t>
      </w:r>
    </w:p>
    <w:p w:rsidR="00000000" w:rsidDel="00000000" w:rsidP="00000000" w:rsidRDefault="00000000" w:rsidRPr="00000000" w14:paraId="0000002B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Output: D[7:0], d[3:0].</w:t>
      </w:r>
    </w:p>
    <w:p w:rsidR="00000000" w:rsidDel="00000000" w:rsidP="00000000" w:rsidRDefault="00000000" w:rsidRPr="00000000" w14:paraId="0000002C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2D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Implementation</w:t>
      </w:r>
    </w:p>
    <w:p w:rsidR="00000000" w:rsidDel="00000000" w:rsidP="00000000" w:rsidRDefault="00000000" w:rsidRPr="00000000" w14:paraId="0000002E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Because of readability, I divide the project into two parts (anode and cathode)</w:t>
      </w:r>
    </w:p>
    <w:p w:rsidR="00000000" w:rsidDel="00000000" w:rsidP="00000000" w:rsidRDefault="00000000" w:rsidRPr="00000000" w14:paraId="00000030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sz w:val="28"/>
          <w:szCs w:val="28"/>
          <w:rtl w:val="0"/>
        </w:rPr>
        <w:t xml:space="preserve">Cathode：</w:t>
      </w:r>
    </w:p>
    <w:p w:rsidR="00000000" w:rsidDel="00000000" w:rsidP="00000000" w:rsidRDefault="00000000" w:rsidRPr="00000000" w14:paraId="00000031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First, I define 8-bit binary number to represent cathode of 0~F.</w:t>
      </w:r>
    </w:p>
    <w:p w:rsidR="00000000" w:rsidDel="00000000" w:rsidP="00000000" w:rsidRDefault="00000000" w:rsidRPr="00000000" w14:paraId="00000032">
      <w:pPr>
        <w:ind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0：00000011</w:t>
      </w:r>
    </w:p>
    <w:p w:rsidR="00000000" w:rsidDel="00000000" w:rsidP="00000000" w:rsidRDefault="00000000" w:rsidRPr="00000000" w14:paraId="00000033">
      <w:pPr>
        <w:ind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1：10011111</w:t>
      </w:r>
    </w:p>
    <w:p w:rsidR="00000000" w:rsidDel="00000000" w:rsidP="00000000" w:rsidRDefault="00000000" w:rsidRPr="00000000" w14:paraId="00000034">
      <w:pPr>
        <w:ind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2：00100101</w:t>
      </w:r>
    </w:p>
    <w:p w:rsidR="00000000" w:rsidDel="00000000" w:rsidP="00000000" w:rsidRDefault="00000000" w:rsidRPr="00000000" w14:paraId="00000035">
      <w:pPr>
        <w:ind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3：00001101</w:t>
      </w:r>
    </w:p>
    <w:p w:rsidR="00000000" w:rsidDel="00000000" w:rsidP="00000000" w:rsidRDefault="00000000" w:rsidRPr="00000000" w14:paraId="00000036">
      <w:pPr>
        <w:ind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4：10011001</w:t>
      </w:r>
    </w:p>
    <w:p w:rsidR="00000000" w:rsidDel="00000000" w:rsidP="00000000" w:rsidRDefault="00000000" w:rsidRPr="00000000" w14:paraId="00000037">
      <w:pPr>
        <w:ind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5：01001001</w:t>
      </w:r>
    </w:p>
    <w:p w:rsidR="00000000" w:rsidDel="00000000" w:rsidP="00000000" w:rsidRDefault="00000000" w:rsidRPr="00000000" w14:paraId="00000038">
      <w:pPr>
        <w:ind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6：01000001</w:t>
      </w:r>
    </w:p>
    <w:p w:rsidR="00000000" w:rsidDel="00000000" w:rsidP="00000000" w:rsidRDefault="00000000" w:rsidRPr="00000000" w14:paraId="00000039">
      <w:pPr>
        <w:ind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7：00011111</w:t>
      </w:r>
    </w:p>
    <w:p w:rsidR="00000000" w:rsidDel="00000000" w:rsidP="00000000" w:rsidRDefault="00000000" w:rsidRPr="00000000" w14:paraId="0000003A">
      <w:pPr>
        <w:ind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8：00000001</w:t>
      </w:r>
    </w:p>
    <w:p w:rsidR="00000000" w:rsidDel="00000000" w:rsidP="00000000" w:rsidRDefault="00000000" w:rsidRPr="00000000" w14:paraId="0000003B">
      <w:pPr>
        <w:ind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9：00001001</w:t>
      </w:r>
    </w:p>
    <w:p w:rsidR="00000000" w:rsidDel="00000000" w:rsidP="00000000" w:rsidRDefault="00000000" w:rsidRPr="00000000" w14:paraId="0000003C">
      <w:pPr>
        <w:ind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A：00010001</w:t>
      </w:r>
    </w:p>
    <w:p w:rsidR="00000000" w:rsidDel="00000000" w:rsidP="00000000" w:rsidRDefault="00000000" w:rsidRPr="00000000" w14:paraId="0000003D">
      <w:pPr>
        <w:ind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b：11000001</w:t>
      </w:r>
    </w:p>
    <w:p w:rsidR="00000000" w:rsidDel="00000000" w:rsidP="00000000" w:rsidRDefault="00000000" w:rsidRPr="00000000" w14:paraId="0000003E">
      <w:pPr>
        <w:ind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C：01100011</w:t>
      </w:r>
    </w:p>
    <w:p w:rsidR="00000000" w:rsidDel="00000000" w:rsidP="00000000" w:rsidRDefault="00000000" w:rsidRPr="00000000" w14:paraId="0000003F">
      <w:pPr>
        <w:ind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d：10000101</w:t>
      </w:r>
    </w:p>
    <w:p w:rsidR="00000000" w:rsidDel="00000000" w:rsidP="00000000" w:rsidRDefault="00000000" w:rsidRPr="00000000" w14:paraId="00000040">
      <w:pPr>
        <w:ind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E：01100001</w:t>
      </w:r>
    </w:p>
    <w:p w:rsidR="00000000" w:rsidDel="00000000" w:rsidP="00000000" w:rsidRDefault="00000000" w:rsidRPr="00000000" w14:paraId="00000041">
      <w:pPr>
        <w:ind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F：01110001</w:t>
      </w:r>
    </w:p>
    <w:p w:rsidR="00000000" w:rsidDel="00000000" w:rsidP="00000000" w:rsidRDefault="00000000" w:rsidRPr="00000000" w14:paraId="00000042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Then, input [3:0] i decide which number or letter should be displayed.</w:t>
      </w:r>
    </w:p>
    <w:p w:rsidR="00000000" w:rsidDel="00000000" w:rsidP="00000000" w:rsidRDefault="00000000" w:rsidRPr="00000000" w14:paraId="00000043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Finally, construct Verilog RTL code for cathode:</w:t>
      </w:r>
    </w:p>
    <w:p w:rsidR="00000000" w:rsidDel="00000000" w:rsidP="00000000" w:rsidRDefault="00000000" w:rsidRPr="00000000" w14:paraId="00000044">
      <w:pPr>
        <w:jc w:val="center"/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1691787" cy="3917020"/>
            <wp:effectExtent b="0" l="0" r="0" t="0"/>
            <wp:docPr id="4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1787" cy="3917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tino" w:cs="Palatino" w:eastAsia="Palatino" w:hAnsi="Palatino"/>
          <w:sz w:val="28"/>
          <w:szCs w:val="28"/>
        </w:rPr>
        <w:drawing>
          <wp:inline distB="0" distT="0" distL="0" distR="0">
            <wp:extent cx="2072820" cy="3917020"/>
            <wp:effectExtent b="0" l="0" r="0" t="0"/>
            <wp:docPr id="5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4158" l="0" r="0" t="1889"/>
                    <a:stretch>
                      <a:fillRect/>
                    </a:stretch>
                  </pic:blipFill>
                  <pic:spPr>
                    <a:xfrm>
                      <a:off x="0" y="0"/>
                      <a:ext cx="2072820" cy="3917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sz w:val="28"/>
          <w:szCs w:val="28"/>
          <w:rtl w:val="0"/>
        </w:rPr>
        <w:t xml:space="preserve">Anode：</w:t>
      </w:r>
    </w:p>
    <w:p w:rsidR="00000000" w:rsidDel="00000000" w:rsidP="00000000" w:rsidRDefault="00000000" w:rsidRPr="00000000" w14:paraId="00000047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Because all 7-segment displays need to be effected, anode should be set 0000.</w:t>
      </w:r>
    </w:p>
    <w:p w:rsidR="00000000" w:rsidDel="00000000" w:rsidP="00000000" w:rsidRDefault="00000000" w:rsidRPr="00000000" w14:paraId="00000048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And I set this module as top module.</w:t>
      </w:r>
    </w:p>
    <w:p w:rsidR="00000000" w:rsidDel="00000000" w:rsidP="00000000" w:rsidRDefault="00000000" w:rsidRPr="00000000" w14:paraId="00000049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Construct Verilog RTL code for anode:</w:t>
      </w:r>
    </w:p>
    <w:p w:rsidR="00000000" w:rsidDel="00000000" w:rsidP="00000000" w:rsidRDefault="00000000" w:rsidRPr="00000000" w14:paraId="0000004A">
      <w:pPr>
        <w:jc w:val="center"/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sz w:val="28"/>
          <w:szCs w:val="28"/>
        </w:rPr>
        <w:drawing>
          <wp:inline distB="0" distT="0" distL="0" distR="0">
            <wp:extent cx="2072820" cy="2095682"/>
            <wp:effectExtent b="0" l="0" r="0" t="0"/>
            <wp:docPr id="5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2820" cy="20956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sz w:val="28"/>
          <w:szCs w:val="28"/>
        </w:rPr>
        <w:drawing>
          <wp:inline distB="0" distT="0" distL="0" distR="0">
            <wp:extent cx="3567755" cy="2193680"/>
            <wp:effectExtent b="0" l="0" r="0" t="0"/>
            <wp:docPr descr="C:\Users\user\Downloads\161782748_270498811194520_7415404914390965113_n.jpg" id="54" name="image9.jpg"/>
            <a:graphic>
              <a:graphicData uri="http://schemas.openxmlformats.org/drawingml/2006/picture">
                <pic:pic>
                  <pic:nvPicPr>
                    <pic:cNvPr descr="C:\Users\user\Downloads\161782748_270498811194520_7415404914390965113_n.jpg" id="0" name="image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7755" cy="2193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As above picture, binary number 1111 equals to hexadecimal number F.</w:t>
      </w:r>
    </w:p>
    <w:p w:rsidR="00000000" w:rsidDel="00000000" w:rsidP="00000000" w:rsidRDefault="00000000" w:rsidRPr="00000000" w14:paraId="0000004D">
      <w:pPr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rtl w:val="0"/>
        </w:rPr>
        <w:t xml:space="preserve">Ⅲ.  Lab2_bonus(Bulls and Cows)</w:t>
      </w:r>
    </w:p>
    <w:p w:rsidR="00000000" w:rsidDel="00000000" w:rsidP="00000000" w:rsidRDefault="00000000" w:rsidRPr="00000000" w14:paraId="0000004F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Specification</w:t>
      </w:r>
    </w:p>
    <w:p w:rsidR="00000000" w:rsidDel="00000000" w:rsidP="00000000" w:rsidRDefault="00000000" w:rsidRPr="00000000" w14:paraId="00000051">
      <w:pPr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IO: </w:t>
      </w:r>
    </w:p>
    <w:p w:rsidR="00000000" w:rsidDel="00000000" w:rsidP="00000000" w:rsidRDefault="00000000" w:rsidRPr="00000000" w14:paraId="00000053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Input: </w:t>
        <w:tab/>
        <w:t xml:space="preserve">[3:0] A1 (for first secret number),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[3:0] A2 (for second secret number)</w:t>
      </w:r>
    </w:p>
    <w:p w:rsidR="00000000" w:rsidDel="00000000" w:rsidP="00000000" w:rsidRDefault="00000000" w:rsidRPr="00000000" w14:paraId="00000054">
      <w:pPr>
        <w:ind w:left="960"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[3:0] B1 (for first guess number), [3:0] B2 (for second guess number).</w:t>
      </w:r>
    </w:p>
    <w:p w:rsidR="00000000" w:rsidDel="00000000" w:rsidP="00000000" w:rsidRDefault="00000000" w:rsidRPr="00000000" w14:paraId="00000055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Output:</w:t>
        <w:tab/>
        <w:t xml:space="preserve">[1:0] bull, [1:0] cow</w:t>
      </w:r>
    </w:p>
    <w:p w:rsidR="00000000" w:rsidDel="00000000" w:rsidP="00000000" w:rsidRDefault="00000000" w:rsidRPr="00000000" w14:paraId="00000056">
      <w:pPr>
        <w:ind w:left="480" w:firstLine="480"/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Implementation</w:t>
      </w:r>
    </w:p>
    <w:p w:rsidR="00000000" w:rsidDel="00000000" w:rsidP="00000000" w:rsidRDefault="00000000" w:rsidRPr="00000000" w14:paraId="00000058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Because the rule of problem (two numbers are not the same), having a bull represents no cow or having a cow represents no bull.</w:t>
      </w:r>
    </w:p>
    <w:p w:rsidR="00000000" w:rsidDel="00000000" w:rsidP="00000000" w:rsidRDefault="00000000" w:rsidRPr="00000000" w14:paraId="0000005A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 use if…else (MUX) to compare if two numbers are the same as follows:</w:t>
      </w:r>
    </w:p>
    <w:p w:rsidR="00000000" w:rsidDel="00000000" w:rsidP="00000000" w:rsidRDefault="00000000" w:rsidRPr="00000000" w14:paraId="0000005B">
      <w:pPr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1654023" cy="3535208"/>
            <wp:effectExtent b="0" l="0" r="0" t="0"/>
            <wp:docPr id="5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4023" cy="3535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1828959" cy="3467401"/>
            <wp:effectExtent b="0" l="0" r="0" t="0"/>
            <wp:docPr id="5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959" cy="3467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Finally, set I/O Pins according to the problem</w:t>
      </w:r>
    </w:p>
    <w:p w:rsidR="00000000" w:rsidDel="00000000" w:rsidP="00000000" w:rsidRDefault="00000000" w:rsidRPr="00000000" w14:paraId="0000005D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(16 DIP switches as the BCD inputs, 4 LEDs to show the number of bulls and cows)</w:t>
      </w:r>
    </w:p>
    <w:p w:rsidR="00000000" w:rsidDel="00000000" w:rsidP="00000000" w:rsidRDefault="00000000" w:rsidRPr="00000000" w14:paraId="0000005E">
      <w:pPr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sz w:val="28"/>
          <w:szCs w:val="28"/>
        </w:rPr>
        <w:drawing>
          <wp:inline distB="0" distT="0" distL="0" distR="0">
            <wp:extent cx="4080587" cy="2430780"/>
            <wp:effectExtent b="0" l="0" r="0" t="0"/>
            <wp:docPr descr="C:\Users\user\Downloads\162263358_719853848691463_679889033844029087_n.jpg" id="55" name="image1.jpg"/>
            <a:graphic>
              <a:graphicData uri="http://schemas.openxmlformats.org/drawingml/2006/picture">
                <pic:pic>
                  <pic:nvPicPr>
                    <pic:cNvPr descr="C:\Users\user\Downloads\162263358_719853848691463_679889033844029087_n.jpg" id="0" name="image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0587" cy="2430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As above picture, secret numbers are 82, guess numbers are 68, so answer is a cow.</w:t>
      </w:r>
    </w:p>
    <w:p w:rsidR="00000000" w:rsidDel="00000000" w:rsidP="00000000" w:rsidRDefault="00000000" w:rsidRPr="00000000" w14:paraId="00000061">
      <w:pPr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Discussion</w:t>
      </w:r>
    </w:p>
    <w:p w:rsidR="00000000" w:rsidDel="00000000" w:rsidP="00000000" w:rsidRDefault="00000000" w:rsidRPr="00000000" w14:paraId="00000063">
      <w:pPr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rtl w:val="0"/>
        </w:rPr>
        <w:t xml:space="preserve">Lab2_1:</w:t>
      </w:r>
    </w:p>
    <w:p w:rsidR="00000000" w:rsidDel="00000000" w:rsidP="00000000" w:rsidRDefault="00000000" w:rsidRPr="00000000" w14:paraId="00000065">
      <w:pPr>
        <w:ind w:firstLine="480"/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sz w:val="28"/>
          <w:szCs w:val="28"/>
          <w:rtl w:val="0"/>
        </w:rPr>
        <w:t xml:space="preserve">本次實驗與lab1_1是相同的題目，差別只在於需要在FPGA板上呈現結果，所以本題的目的應該是讓我們熟悉設定I/O Pins和燒進FPGA板的流程。</w:t>
      </w:r>
    </w:p>
    <w:p w:rsidR="00000000" w:rsidDel="00000000" w:rsidP="00000000" w:rsidRDefault="00000000" w:rsidRPr="00000000" w14:paraId="00000066">
      <w:pPr>
        <w:ind w:firstLine="480"/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rtl w:val="0"/>
        </w:rPr>
        <w:t xml:space="preserve">Lab2_2:</w:t>
      </w:r>
    </w:p>
    <w:p w:rsidR="00000000" w:rsidDel="00000000" w:rsidP="00000000" w:rsidRDefault="00000000" w:rsidRPr="00000000" w14:paraId="00000068">
      <w:pPr>
        <w:ind w:firstLine="480"/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sz w:val="28"/>
          <w:szCs w:val="28"/>
          <w:rtl w:val="0"/>
        </w:rPr>
        <w:t xml:space="preserve">本實驗是要把二進制的數字轉乘十六進制，並實現在七段顯示器上，在設計的過程就是不斷的賦值，且為了可讀性，我把陰極和陽極分開來寫，而我也在本次實驗中看懂了一些error message(例如忘記設定3.3V)，雖然這格實驗不難，但我也從中學到了一些知識。</w:t>
      </w:r>
    </w:p>
    <w:p w:rsidR="00000000" w:rsidDel="00000000" w:rsidP="00000000" w:rsidRDefault="00000000" w:rsidRPr="00000000" w14:paraId="00000069">
      <w:pPr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rtl w:val="0"/>
        </w:rPr>
        <w:t xml:space="preserve">Lab2_bonus:</w:t>
      </w:r>
    </w:p>
    <w:p w:rsidR="00000000" w:rsidDel="00000000" w:rsidP="00000000" w:rsidRDefault="00000000" w:rsidRPr="00000000" w14:paraId="0000006B">
      <w:pPr>
        <w:rPr>
          <w:rFonts w:ascii="PMingLiu" w:cs="PMingLiu" w:eastAsia="PMingLiu" w:hAnsi="PMingLiu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PMingLiu" w:cs="PMingLiu" w:eastAsia="PMingLiu" w:hAnsi="PMingLiu"/>
          <w:sz w:val="28"/>
          <w:szCs w:val="28"/>
          <w:rtl w:val="0"/>
        </w:rPr>
        <w:t xml:space="preserve">本實驗是個應用題，也就是小時候常玩的幾A幾B的小遊戲，做起來是不太難，主要還是用if...else去判斷，唯一要注意的就是在always裡的output要記得加reg的資料型態，因為我常常因為忘了加而出錯。</w:t>
      </w:r>
    </w:p>
    <w:p w:rsidR="00000000" w:rsidDel="00000000" w:rsidP="00000000" w:rsidRDefault="00000000" w:rsidRPr="00000000" w14:paraId="0000006C">
      <w:pPr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Conclusion</w:t>
      </w:r>
    </w:p>
    <w:p w:rsidR="00000000" w:rsidDel="00000000" w:rsidP="00000000" w:rsidRDefault="00000000" w:rsidRPr="00000000" w14:paraId="0000006E">
      <w:pPr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leader="none" w:pos="428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MingLiu" w:cs="PMingLiu" w:eastAsia="PMingLiu" w:hAnsi="PMingLiu"/>
          <w:sz w:val="28"/>
          <w:szCs w:val="28"/>
          <w:rtl w:val="0"/>
        </w:rPr>
        <w:tab/>
        <w:t xml:space="preserve">這次實驗與以前最不同的地方就是接上了電路板，雖然跑電路板需要消耗一段時間，但是相比之下卻變得不像波形圖一樣那麼枯燥乏味，也有了實際操作的真實感。這次的題目並不複雜，是熟悉FPGA的良好機會，也終於看到上學期的理論基礎慢慢的實體化，做起來相當有成就感。</w:t>
      </w:r>
      <w:r w:rsidDel="00000000" w:rsidR="00000000" w:rsidRPr="00000000">
        <w:rPr>
          <w:rtl w:val="0"/>
        </w:rPr>
      </w:r>
    </w:p>
    <w:sectPr>
      <w:footerReference r:id="rId21" w:type="default"/>
      <w:pgSz w:h="16838" w:w="11906" w:orient="portrait"/>
      <w:pgMar w:bottom="1418" w:top="1302" w:left="1021" w:right="851" w:header="680" w:footer="6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PMingLiu"/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Palatino" w:cs="Palatino" w:eastAsia="Palatino" w:hAnsi="Palatin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Palatino" w:cs="Palatino" w:eastAsia="Palatino" w:hAnsi="Palatin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-76199</wp:posOffset>
              </wp:positionV>
              <wp:extent cx="0" cy="19050"/>
              <wp:effectExtent b="0" l="0" r="0" t="0"/>
              <wp:wrapNone/>
              <wp:docPr id="4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-76199</wp:posOffset>
              </wp:positionV>
              <wp:extent cx="0" cy="19050"/>
              <wp:effectExtent b="0" l="0" r="0" t="0"/>
              <wp:wrapNone/>
              <wp:docPr id="41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80" w:before="180" w:lineRule="auto"/>
      <w:ind w:right="113"/>
      <w:jc w:val="both"/>
    </w:pPr>
    <w:rPr>
      <w:b w:val="1"/>
      <w:sz w:val="40"/>
      <w:szCs w:val="40"/>
    </w:rPr>
  </w:style>
  <w:style w:type="paragraph" w:styleId="Heading2">
    <w:name w:val="heading 2"/>
    <w:basedOn w:val="Normal"/>
    <w:next w:val="Normal"/>
    <w:pPr>
      <w:keepNext w:val="1"/>
      <w:tabs>
        <w:tab w:val="left" w:leader="none" w:pos="5040"/>
      </w:tabs>
      <w:spacing w:after="120" w:before="120" w:lineRule="auto"/>
      <w:ind w:left="113" w:right="113" w:hanging="113"/>
    </w:pPr>
    <w:rPr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spacing w:after="120" w:before="120" w:lineRule="auto"/>
      <w:ind w:left="113" w:right="113"/>
      <w:jc w:val="both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ind w:left="470" w:right="113" w:hanging="357"/>
      <w:jc w:val="both"/>
    </w:pPr>
    <w:rPr>
      <w:b w:val="1"/>
      <w:sz w:val="40"/>
      <w:szCs w:val="40"/>
    </w:rPr>
  </w:style>
  <w:style w:type="paragraph" w:styleId="Heading5">
    <w:name w:val="heading 5"/>
    <w:basedOn w:val="Normal"/>
    <w:next w:val="Normal"/>
    <w:pPr>
      <w:keepNext w:val="1"/>
      <w:ind w:left="360" w:right="113"/>
      <w:jc w:val="both"/>
    </w:pPr>
    <w:rPr>
      <w:b w:val="1"/>
      <w:sz w:val="40"/>
      <w:szCs w:val="40"/>
    </w:rPr>
  </w:style>
  <w:style w:type="paragraph" w:styleId="Heading6">
    <w:name w:val="heading 6"/>
    <w:basedOn w:val="Normal"/>
    <w:next w:val="Normal"/>
    <w:pPr>
      <w:keepNext w:val="1"/>
    </w:pPr>
    <w:rPr>
      <w:b w:val="1"/>
    </w:rPr>
  </w:style>
  <w:style w:type="paragraph" w:styleId="Title">
    <w:name w:val="Title"/>
    <w:basedOn w:val="Normal"/>
    <w:next w:val="Normal"/>
    <w:pPr>
      <w:spacing w:after="240" w:lineRule="auto"/>
      <w:ind w:left="113" w:right="113"/>
      <w:jc w:val="center"/>
    </w:pPr>
    <w:rPr>
      <w:sz w:val="40"/>
      <w:szCs w:val="40"/>
    </w:rPr>
  </w:style>
  <w:style w:type="paragraph" w:styleId="a" w:default="1">
    <w:name w:val="Normal"/>
    <w:qFormat w:val="1"/>
    <w:pPr>
      <w:widowControl w:val="0"/>
    </w:pPr>
    <w:rPr>
      <w:kern w:val="2"/>
      <w:sz w:val="24"/>
      <w:lang w:eastAsia="zh-TW"/>
    </w:rPr>
  </w:style>
  <w:style w:type="paragraph" w:styleId="1">
    <w:name w:val="heading 1"/>
    <w:basedOn w:val="a"/>
    <w:next w:val="a"/>
    <w:autoRedefine w:val="1"/>
    <w:qFormat w:val="1"/>
    <w:pPr>
      <w:keepNext w:val="1"/>
      <w:spacing w:after="180" w:before="180"/>
      <w:ind w:right="113"/>
      <w:jc w:val="both"/>
      <w:outlineLvl w:val="0"/>
    </w:pPr>
    <w:rPr>
      <w:rFonts w:eastAsia="標楷體"/>
      <w:b w:val="1"/>
      <w:kern w:val="52"/>
      <w:sz w:val="40"/>
    </w:rPr>
  </w:style>
  <w:style w:type="paragraph" w:styleId="2">
    <w:name w:val="heading 2"/>
    <w:basedOn w:val="a"/>
    <w:next w:val="a0"/>
    <w:autoRedefine w:val="1"/>
    <w:qFormat w:val="1"/>
    <w:pPr>
      <w:keepNext w:val="1"/>
      <w:tabs>
        <w:tab w:val="left" w:pos="5040"/>
      </w:tabs>
      <w:adjustRightInd w:val="0"/>
      <w:spacing w:after="120" w:before="120"/>
      <w:ind w:left="113" w:right="113" w:hanging="113"/>
      <w:textAlignment w:val="baseline"/>
      <w:outlineLvl w:val="1"/>
    </w:pPr>
    <w:rPr>
      <w:rFonts w:eastAsia="標楷體"/>
      <w:b w:val="1"/>
      <w:kern w:val="0"/>
      <w:sz w:val="32"/>
    </w:rPr>
  </w:style>
  <w:style w:type="paragraph" w:styleId="3">
    <w:name w:val="heading 3"/>
    <w:basedOn w:val="a"/>
    <w:next w:val="a0"/>
    <w:qFormat w:val="1"/>
    <w:pPr>
      <w:keepNext w:val="1"/>
      <w:spacing w:after="120" w:before="120"/>
      <w:ind w:left="113" w:right="113"/>
      <w:jc w:val="both"/>
      <w:outlineLvl w:val="2"/>
    </w:pPr>
    <w:rPr>
      <w:rFonts w:eastAsia="標楷體"/>
      <w:b w:val="1"/>
      <w:sz w:val="28"/>
    </w:rPr>
  </w:style>
  <w:style w:type="paragraph" w:styleId="4">
    <w:name w:val="heading 4"/>
    <w:basedOn w:val="a"/>
    <w:next w:val="a0"/>
    <w:qFormat w:val="1"/>
    <w:pPr>
      <w:keepNext w:val="1"/>
      <w:ind w:left="470" w:right="113" w:hanging="357"/>
      <w:jc w:val="both"/>
      <w:outlineLvl w:val="3"/>
    </w:pPr>
    <w:rPr>
      <w:rFonts w:eastAsia="標楷體"/>
      <w:b w:val="1"/>
      <w:sz w:val="40"/>
    </w:rPr>
  </w:style>
  <w:style w:type="paragraph" w:styleId="5">
    <w:name w:val="heading 5"/>
    <w:basedOn w:val="a"/>
    <w:next w:val="a0"/>
    <w:qFormat w:val="1"/>
    <w:pPr>
      <w:keepNext w:val="1"/>
      <w:ind w:left="360" w:right="113"/>
      <w:jc w:val="both"/>
      <w:outlineLvl w:val="4"/>
    </w:pPr>
    <w:rPr>
      <w:rFonts w:eastAsia="標楷體"/>
      <w:b w:val="1"/>
      <w:sz w:val="40"/>
    </w:rPr>
  </w:style>
  <w:style w:type="paragraph" w:styleId="6">
    <w:name w:val="heading 6"/>
    <w:basedOn w:val="a"/>
    <w:next w:val="a"/>
    <w:qFormat w:val="1"/>
    <w:pPr>
      <w:keepNext w:val="1"/>
      <w:outlineLvl w:val="5"/>
    </w:pPr>
    <w:rPr>
      <w:b w:val="1"/>
      <w:bCs w:val="1"/>
    </w:rPr>
  </w:style>
  <w:style w:type="paragraph" w:styleId="7">
    <w:name w:val="heading 7"/>
    <w:basedOn w:val="a"/>
    <w:next w:val="a0"/>
    <w:qFormat w:val="1"/>
    <w:pPr>
      <w:keepNext w:val="1"/>
      <w:outlineLvl w:val="6"/>
    </w:pPr>
    <w:rPr>
      <w:kern w:val="0"/>
      <w:sz w:val="32"/>
    </w:rPr>
  </w:style>
  <w:style w:type="paragraph" w:styleId="8">
    <w:name w:val="heading 8"/>
    <w:basedOn w:val="a"/>
    <w:next w:val="a0"/>
    <w:qFormat w:val="1"/>
    <w:pPr>
      <w:keepNext w:val="1"/>
      <w:autoSpaceDE w:val="0"/>
      <w:autoSpaceDN w:val="0"/>
      <w:adjustRightInd w:val="0"/>
      <w:jc w:val="both"/>
      <w:outlineLvl w:val="7"/>
    </w:pPr>
    <w:rPr>
      <w:b w:val="1"/>
    </w:rPr>
  </w:style>
  <w:style w:type="character" w:styleId="a1" w:default="1">
    <w:name w:val="Default Paragraph Font"/>
    <w:uiPriority w:val="1"/>
    <w:semiHidden w:val="1"/>
    <w:unhideWhenUsed w:val="1"/>
  </w:style>
  <w:style w:type="table" w:styleId="a2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3" w:default="1">
    <w:name w:val="No List"/>
    <w:uiPriority w:val="99"/>
    <w:semiHidden w:val="1"/>
    <w:unhideWhenUsed w:val="1"/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20" w:customStyle="1">
    <w:name w:val="目錄2"/>
    <w:basedOn w:val="a"/>
    <w:pPr>
      <w:adjustRightInd w:val="0"/>
      <w:spacing w:before="60"/>
      <w:ind w:left="3686"/>
      <w:textAlignment w:val="baseline"/>
    </w:pPr>
    <w:rPr>
      <w:rFonts w:ascii="細明體" w:eastAsia="細明體"/>
      <w:b w:val="1"/>
      <w:color w:val="000000"/>
      <w:kern w:val="0"/>
    </w:rPr>
  </w:style>
  <w:style w:type="paragraph" w:styleId="10" w:customStyle="1">
    <w:name w:val="內文1"/>
    <w:basedOn w:val="a"/>
    <w:pPr>
      <w:jc w:val="center"/>
    </w:pPr>
    <w:rPr>
      <w:rFonts w:ascii="細明體" w:eastAsia="細明體"/>
      <w:b w:val="1"/>
      <w:sz w:val="36"/>
    </w:rPr>
  </w:style>
  <w:style w:type="paragraph" w:styleId="40" w:customStyle="1">
    <w:name w:val="內文4"/>
    <w:basedOn w:val="a"/>
    <w:pPr>
      <w:ind w:firstLine="1800"/>
      <w:jc w:val="both"/>
    </w:pPr>
    <w:rPr>
      <w:rFonts w:ascii="細明體" w:eastAsia="細明體"/>
      <w:b w:val="1"/>
      <w:sz w:val="28"/>
    </w:rPr>
  </w:style>
  <w:style w:type="character" w:styleId="a6">
    <w:name w:val="page number"/>
    <w:basedOn w:val="a1"/>
  </w:style>
  <w:style w:type="paragraph" w:styleId="a0">
    <w:name w:val="Normal Indent"/>
    <w:basedOn w:val="a"/>
    <w:pPr>
      <w:ind w:left="480" w:right="113"/>
      <w:jc w:val="both"/>
    </w:pPr>
    <w:rPr>
      <w:rFonts w:eastAsia="標楷體"/>
    </w:rPr>
  </w:style>
  <w:style w:type="paragraph" w:styleId="a7">
    <w:name w:val="Date"/>
    <w:basedOn w:val="a"/>
    <w:next w:val="a"/>
    <w:pPr>
      <w:ind w:left="113" w:right="113"/>
      <w:jc w:val="right"/>
    </w:pPr>
    <w:rPr>
      <w:rFonts w:ascii="標楷體" w:eastAsia="標楷體"/>
      <w:sz w:val="32"/>
    </w:rPr>
  </w:style>
  <w:style w:type="character" w:styleId="a8">
    <w:name w:val="Hyperlink"/>
    <w:basedOn w:val="a1"/>
    <w:rPr>
      <w:color w:val="0000ff"/>
      <w:u w:val="single"/>
    </w:rPr>
  </w:style>
  <w:style w:type="paragraph" w:styleId="a9">
    <w:name w:val="Document Map"/>
    <w:basedOn w:val="a"/>
    <w:semiHidden w:val="1"/>
    <w:pPr>
      <w:shd w:color="auto" w:fill="000080" w:val="clear"/>
      <w:ind w:left="113" w:right="113"/>
      <w:jc w:val="both"/>
    </w:pPr>
    <w:rPr>
      <w:rFonts w:ascii="Arial" w:eastAsia="標楷體" w:hAnsi="Arial"/>
    </w:rPr>
  </w:style>
  <w:style w:type="paragraph" w:styleId="11" w:customStyle="1">
    <w:name w:val="1."/>
    <w:basedOn w:val="a"/>
    <w:pPr>
      <w:adjustRightInd w:val="0"/>
      <w:spacing w:line="510" w:lineRule="atLeast"/>
      <w:ind w:left="1358" w:right="851" w:hanging="507"/>
      <w:jc w:val="both"/>
      <w:textAlignment w:val="baseline"/>
    </w:pPr>
    <w:rPr>
      <w:rFonts w:eastAsia="標楷體"/>
      <w:kern w:val="0"/>
      <w:sz w:val="26"/>
    </w:rPr>
  </w:style>
  <w:style w:type="paragraph" w:styleId="110" w:customStyle="1">
    <w:name w:val="1.1"/>
    <w:basedOn w:val="a"/>
    <w:pPr>
      <w:adjustRightInd w:val="0"/>
      <w:spacing w:line="510" w:lineRule="atLeast"/>
      <w:ind w:left="1980" w:right="851" w:hanging="622"/>
      <w:jc w:val="both"/>
      <w:textAlignment w:val="baseline"/>
    </w:pPr>
    <w:rPr>
      <w:rFonts w:eastAsia="標楷體"/>
      <w:kern w:val="0"/>
      <w:sz w:val="26"/>
    </w:rPr>
  </w:style>
  <w:style w:type="paragraph" w:styleId="aa">
    <w:name w:val="Body Text Indent"/>
    <w:basedOn w:val="a"/>
    <w:pPr>
      <w:ind w:firstLine="482"/>
      <w:jc w:val="both"/>
    </w:pPr>
    <w:rPr>
      <w:rFonts w:eastAsia="標楷體"/>
    </w:rPr>
  </w:style>
  <w:style w:type="paragraph" w:styleId="ab">
    <w:name w:val="Title"/>
    <w:basedOn w:val="a"/>
    <w:qFormat w:val="1"/>
    <w:pPr>
      <w:adjustRightInd w:val="0"/>
      <w:spacing w:after="240" w:line="510" w:lineRule="atLeast"/>
      <w:ind w:left="113" w:right="113"/>
      <w:jc w:val="center"/>
    </w:pPr>
    <w:rPr>
      <w:rFonts w:eastAsia="標楷體"/>
      <w:kern w:val="0"/>
      <w:sz w:val="40"/>
    </w:rPr>
  </w:style>
  <w:style w:type="paragraph" w:styleId="21" w:customStyle="1">
    <w:name w:val="2."/>
    <w:basedOn w:val="a"/>
    <w:pPr>
      <w:adjustRightInd w:val="0"/>
      <w:spacing w:line="510" w:lineRule="atLeast"/>
      <w:ind w:left="1900" w:right="1361" w:firstLine="488"/>
      <w:jc w:val="both"/>
    </w:pPr>
    <w:rPr>
      <w:rFonts w:eastAsia="標楷體"/>
      <w:kern w:val="0"/>
      <w:sz w:val="26"/>
    </w:rPr>
  </w:style>
  <w:style w:type="character" w:styleId="ac">
    <w:name w:val="FollowedHyperlink"/>
    <w:basedOn w:val="a1"/>
    <w:rPr>
      <w:color w:val="800080"/>
      <w:u w:val="single"/>
    </w:rPr>
  </w:style>
  <w:style w:type="paragraph" w:styleId="Web">
    <w:name w:val="Normal (Web)"/>
    <w:basedOn w:val="a"/>
    <w:pPr>
      <w:widowControl w:val="1"/>
      <w:spacing w:after="100" w:before="100"/>
      <w:ind w:left="113" w:right="113"/>
      <w:jc w:val="both"/>
    </w:pPr>
    <w:rPr>
      <w:rFonts w:ascii="新細明體" w:eastAsia="標楷體"/>
      <w:kern w:val="0"/>
    </w:rPr>
  </w:style>
  <w:style w:type="paragraph" w:styleId="ad">
    <w:name w:val="annotation text"/>
    <w:basedOn w:val="a"/>
    <w:semiHidden w:val="1"/>
    <w:pPr>
      <w:autoSpaceDE w:val="0"/>
      <w:autoSpaceDN w:val="0"/>
      <w:adjustRightInd w:val="0"/>
      <w:spacing w:after="120"/>
      <w:ind w:left="113" w:right="113"/>
      <w:jc w:val="both"/>
    </w:pPr>
    <w:rPr>
      <w:rFonts w:ascii="標楷體" w:eastAsia="標楷體"/>
      <w:kern w:val="0"/>
    </w:rPr>
  </w:style>
  <w:style w:type="paragraph" w:styleId="111" w:customStyle="1">
    <w:name w:val="1.(1)"/>
    <w:basedOn w:val="a"/>
    <w:pPr>
      <w:adjustRightInd w:val="0"/>
      <w:spacing w:line="510" w:lineRule="atLeast"/>
      <w:ind w:left="2240" w:right="1361" w:hanging="369"/>
      <w:jc w:val="both"/>
    </w:pPr>
    <w:rPr>
      <w:rFonts w:eastAsia="標楷體"/>
      <w:kern w:val="0"/>
      <w:sz w:val="26"/>
    </w:rPr>
  </w:style>
  <w:style w:type="paragraph" w:styleId="ae">
    <w:name w:val="caption"/>
    <w:basedOn w:val="a"/>
    <w:next w:val="a"/>
    <w:qFormat w:val="1"/>
    <w:pPr>
      <w:adjustRightInd w:val="0"/>
      <w:spacing w:before="120"/>
      <w:ind w:left="113" w:right="113"/>
      <w:jc w:val="both"/>
      <w:textAlignment w:val="baseline"/>
    </w:pPr>
    <w:rPr>
      <w:rFonts w:eastAsia="標楷體"/>
      <w:kern w:val="0"/>
    </w:rPr>
  </w:style>
  <w:style w:type="paragraph" w:styleId="af">
    <w:name w:val="Plain Text"/>
    <w:basedOn w:val="a"/>
    <w:pPr>
      <w:ind w:left="113" w:right="113"/>
      <w:jc w:val="both"/>
    </w:pPr>
    <w:rPr>
      <w:rFonts w:eastAsia="標楷體"/>
    </w:rPr>
  </w:style>
  <w:style w:type="paragraph" w:styleId="12">
    <w:name w:val="toc 1"/>
    <w:basedOn w:val="a"/>
    <w:next w:val="a"/>
    <w:autoRedefine w:val="1"/>
    <w:semiHidden w:val="1"/>
    <w:pPr>
      <w:spacing w:after="120" w:before="120"/>
    </w:pPr>
    <w:rPr>
      <w:b w:val="1"/>
      <w:caps w:val="1"/>
      <w:sz w:val="20"/>
    </w:rPr>
  </w:style>
  <w:style w:type="paragraph" w:styleId="22">
    <w:name w:val="toc 2"/>
    <w:basedOn w:val="a"/>
    <w:next w:val="a"/>
    <w:autoRedefine w:val="1"/>
    <w:semiHidden w:val="1"/>
    <w:pPr>
      <w:ind w:left="240"/>
    </w:pPr>
    <w:rPr>
      <w:smallCaps w:val="1"/>
      <w:sz w:val="20"/>
    </w:rPr>
  </w:style>
  <w:style w:type="paragraph" w:styleId="30">
    <w:name w:val="toc 3"/>
    <w:basedOn w:val="a"/>
    <w:next w:val="a"/>
    <w:autoRedefine w:val="1"/>
    <w:semiHidden w:val="1"/>
    <w:pPr>
      <w:ind w:left="480"/>
    </w:pPr>
    <w:rPr>
      <w:i w:val="1"/>
      <w:sz w:val="20"/>
    </w:rPr>
  </w:style>
  <w:style w:type="paragraph" w:styleId="41">
    <w:name w:val="toc 4"/>
    <w:basedOn w:val="a"/>
    <w:next w:val="a"/>
    <w:autoRedefine w:val="1"/>
    <w:semiHidden w:val="1"/>
    <w:pPr>
      <w:ind w:left="720"/>
    </w:pPr>
    <w:rPr>
      <w:sz w:val="18"/>
    </w:rPr>
  </w:style>
  <w:style w:type="paragraph" w:styleId="50">
    <w:name w:val="toc 5"/>
    <w:basedOn w:val="a"/>
    <w:next w:val="a"/>
    <w:autoRedefine w:val="1"/>
    <w:semiHidden w:val="1"/>
    <w:pPr>
      <w:ind w:left="960"/>
    </w:pPr>
    <w:rPr>
      <w:sz w:val="18"/>
    </w:rPr>
  </w:style>
  <w:style w:type="paragraph" w:styleId="60">
    <w:name w:val="toc 6"/>
    <w:basedOn w:val="a"/>
    <w:next w:val="a"/>
    <w:autoRedefine w:val="1"/>
    <w:semiHidden w:val="1"/>
    <w:pPr>
      <w:ind w:left="1200"/>
    </w:pPr>
    <w:rPr>
      <w:sz w:val="18"/>
    </w:rPr>
  </w:style>
  <w:style w:type="paragraph" w:styleId="70">
    <w:name w:val="toc 7"/>
    <w:basedOn w:val="a"/>
    <w:next w:val="a"/>
    <w:autoRedefine w:val="1"/>
    <w:semiHidden w:val="1"/>
    <w:pPr>
      <w:ind w:left="1440"/>
    </w:pPr>
    <w:rPr>
      <w:sz w:val="18"/>
    </w:rPr>
  </w:style>
  <w:style w:type="paragraph" w:styleId="80">
    <w:name w:val="toc 8"/>
    <w:basedOn w:val="a"/>
    <w:next w:val="a"/>
    <w:autoRedefine w:val="1"/>
    <w:semiHidden w:val="1"/>
    <w:pPr>
      <w:ind w:left="1680"/>
    </w:pPr>
    <w:rPr>
      <w:sz w:val="18"/>
    </w:rPr>
  </w:style>
  <w:style w:type="paragraph" w:styleId="9">
    <w:name w:val="toc 9"/>
    <w:basedOn w:val="a"/>
    <w:next w:val="a"/>
    <w:autoRedefine w:val="1"/>
    <w:semiHidden w:val="1"/>
    <w:pPr>
      <w:ind w:left="1920"/>
    </w:pPr>
    <w:rPr>
      <w:sz w:val="18"/>
    </w:rPr>
  </w:style>
  <w:style w:type="character" w:styleId="af0">
    <w:name w:val="annotation reference"/>
    <w:basedOn w:val="a1"/>
    <w:semiHidden w:val="1"/>
    <w:rPr>
      <w:sz w:val="18"/>
    </w:rPr>
  </w:style>
  <w:style w:type="paragraph" w:styleId="af1">
    <w:name w:val="Body Text"/>
    <w:basedOn w:val="a"/>
    <w:pPr>
      <w:jc w:val="center"/>
    </w:pPr>
    <w:rPr>
      <w:sz w:val="32"/>
    </w:rPr>
  </w:style>
  <w:style w:type="table" w:styleId="af2">
    <w:name w:val="Table Grid"/>
    <w:basedOn w:val="a2"/>
    <w:rsid w:val="005A4242"/>
    <w:pPr>
      <w:widowControl w:val="0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f3">
    <w:name w:val="Strong"/>
    <w:basedOn w:val="a1"/>
    <w:qFormat w:val="1"/>
    <w:rsid w:val="00FE51B9"/>
    <w:rPr>
      <w:b w:val="1"/>
      <w:bCs w:val="1"/>
    </w:rPr>
  </w:style>
  <w:style w:type="paragraph" w:styleId="af4">
    <w:name w:val="Balloon Text"/>
    <w:basedOn w:val="a"/>
    <w:link w:val="af5"/>
    <w:uiPriority w:val="99"/>
    <w:semiHidden w:val="1"/>
    <w:unhideWhenUsed w:val="1"/>
    <w:rsid w:val="00BA6E09"/>
    <w:rPr>
      <w:rFonts w:ascii="Lucida Grande" w:cs="Lucida Grande" w:hAnsi="Lucida Grande"/>
      <w:sz w:val="18"/>
      <w:szCs w:val="18"/>
    </w:rPr>
  </w:style>
  <w:style w:type="character" w:styleId="af5" w:customStyle="1">
    <w:name w:val="註解方塊文字 字元"/>
    <w:basedOn w:val="a1"/>
    <w:link w:val="af4"/>
    <w:uiPriority w:val="99"/>
    <w:semiHidden w:val="1"/>
    <w:rsid w:val="00BA6E09"/>
    <w:rPr>
      <w:rFonts w:ascii="Lucida Grande" w:cs="Lucida Grande" w:hAnsi="Lucida Grande"/>
      <w:kern w:val="2"/>
      <w:sz w:val="18"/>
      <w:szCs w:val="18"/>
      <w:lang w:eastAsia="zh-TW"/>
    </w:rPr>
  </w:style>
  <w:style w:type="table" w:styleId="13" w:customStyle="1">
    <w:name w:val="行事曆 1"/>
    <w:basedOn w:val="a2"/>
    <w:uiPriority w:val="99"/>
    <w:qFormat w:val="1"/>
    <w:rsid w:val="005B1273"/>
    <w:rPr>
      <w:rFonts w:asciiTheme="minorHAnsi" w:cstheme="minorBidi" w:eastAsiaTheme="minorEastAsia" w:hAnsiTheme="minorHAnsi"/>
      <w:sz w:val="22"/>
      <w:szCs w:val="22"/>
      <w:lang w:eastAsia="zh-TW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pPr>
        <w:wordWrap w:val="1"/>
        <w:spacing w:afterAutospacing="0" w:afterLines="0" w:beforeAutospacing="0" w:beforeLines="0" w:line="240" w:lineRule="auto"/>
      </w:pPr>
      <w:rPr>
        <w:rFonts w:asciiTheme="minorHAnsi" w:eastAsiaTheme="minorEastAsia" w:hAnsiTheme="minorHAnsi"/>
        <w:b w:val="1"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  <w:tl2br w:space="0" w:sz="0" w:val="nil"/>
          <w:tr2bl w:space="0" w:sz="0" w:val="nil"/>
        </w:tcBorders>
        <w:shd w:color="auto" w:fill="auto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  <w:tl2br w:space="0" w:sz="0" w:val="nil"/>
          <w:tr2bl w:space="0" w:sz="0" w:val="nil"/>
        </w:tcBorders>
        <w:shd w:color="auto" w:fill="auto" w:val="clear"/>
      </w:tcPr>
    </w:tblStylePr>
    <w:tblStylePr w:type="band2Horz">
      <w:tblPr/>
      <w:tcPr>
        <w:tcBorders>
          <w:top w:color="000000" w:space="0" w:sz="24" w:themeColor="text1" w:val="single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  <w:tl2br w:space="0" w:sz="0" w:val="nil"/>
          <w:tr2bl w:space="0" w:sz="0" w:val="nil"/>
        </w:tcBorders>
        <w:shd w:color="auto" w:fill="auto" w:val="clear"/>
      </w:tcPr>
    </w:tblStylePr>
  </w:style>
  <w:style w:type="paragraph" w:styleId="af6">
    <w:name w:val="List Paragraph"/>
    <w:basedOn w:val="a"/>
    <w:uiPriority w:val="34"/>
    <w:qFormat w:val="1"/>
    <w:rsid w:val="003A143A"/>
    <w:pPr>
      <w:ind w:left="480" w:leftChars="200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jpg"/><Relationship Id="rId11" Type="http://schemas.openxmlformats.org/officeDocument/2006/relationships/image" Target="media/image11.jpg"/><Relationship Id="rId10" Type="http://schemas.openxmlformats.org/officeDocument/2006/relationships/image" Target="media/image4.jpg"/><Relationship Id="rId21" Type="http://schemas.openxmlformats.org/officeDocument/2006/relationships/footer" Target="footer1.xml"/><Relationship Id="rId13" Type="http://schemas.openxmlformats.org/officeDocument/2006/relationships/image" Target="media/image6.jp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12.png"/><Relationship Id="rId14" Type="http://schemas.openxmlformats.org/officeDocument/2006/relationships/image" Target="media/image2.png"/><Relationship Id="rId17" Type="http://schemas.openxmlformats.org/officeDocument/2006/relationships/image" Target="media/image9.jp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13.png"/><Relationship Id="rId6" Type="http://schemas.openxmlformats.org/officeDocument/2006/relationships/customXml" Target="../customXML/item1.xml"/><Relationship Id="rId18" Type="http://schemas.openxmlformats.org/officeDocument/2006/relationships/image" Target="media/image5.png"/><Relationship Id="rId7" Type="http://schemas.openxmlformats.org/officeDocument/2006/relationships/image" Target="media/image15.png"/><Relationship Id="rId8" Type="http://schemas.openxmlformats.org/officeDocument/2006/relationships/image" Target="media/image8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6cOdHKBh+MXWD5E1cnS1VhecB/g==">AMUW2mWNqFoErqUmOabu3Jq6+2S+Bq+nFg7ew6m+ZFe2Nb/QqU87GB3yNJdagWpPxxq3X1RodUyfKjiW1fMFVcrwl1ykX0SM6oK0HgXiVYfYKqzJr3wbV3KXO4EmlXRsJTwQfDCpvGh7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2021-03-17T12:53:00Z</dcterms:created>
  <dc:creator>Hsi-Pin Ma</dc:creator>
</cp:coreProperties>
</file>