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邏輯設計實驗Lab05預報</w:t>
      </w:r>
    </w:p>
    <w:p w:rsidR="00000000" w:rsidDel="00000000" w:rsidP="00000000" w:rsidRDefault="00000000" w:rsidRPr="00000000" w14:paraId="00000002">
      <w:pPr>
        <w:pageBreakBefore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104060012邱怡庭</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Construct a 30-second down counter with pause function. When the counter goes to 0, all the LEDs will be lighted up. You can use one push button for reset  and one other for pause/start function.</w:t>
      </w:r>
    </w:p>
    <w:p w:rsidR="00000000" w:rsidDel="00000000" w:rsidP="00000000" w:rsidRDefault="00000000" w:rsidRPr="00000000" w14:paraId="000000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35" w:right="0" w:hanging="55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Write the spec (inputs, outputs, and function table) of the design.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[14:0] display; // 14 segment display control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 ftsd_ctl; // scan control for ftsd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[15:0] led; //led display control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input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clk; // clock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rst_n; // low active reset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 input control for FSM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 ftsd_ctl_en; // divided output for ftsd ctl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clk_d; // divided clock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count_enable; // if count is enabled</w:t>
      </w:r>
    </w:p>
    <w:p w:rsidR="00000000" w:rsidDel="00000000" w:rsidP="00000000" w:rsidRDefault="00000000" w:rsidRPr="00000000" w14:paraId="0000000E">
      <w:pPr>
        <w:pageBreakBefore w:val="0"/>
        <w:ind w:left="480" w:firstLine="480"/>
        <w:rPr/>
      </w:pPr>
      <w:r w:rsidDel="00000000" w:rsidR="00000000" w:rsidRPr="00000000">
        <w:rPr>
          <w:b w:val="1"/>
          <w:rtl w:val="0"/>
        </w:rPr>
        <w:t xml:space="preserve">wire</w:t>
      </w:r>
      <w:r w:rsidDel="00000000" w:rsidR="00000000" w:rsidRPr="00000000">
        <w:rPr>
          <w:rtl w:val="0"/>
        </w:rPr>
        <w:t xml:space="preserve"> [3:0] dig0,dig1; // second counter output</w:t>
      </w:r>
    </w:p>
    <w:p w:rsidR="00000000" w:rsidDel="00000000" w:rsidP="00000000" w:rsidRDefault="00000000" w:rsidRPr="00000000" w14:paraId="0000000F">
      <w:pPr>
        <w:pageBreakBefore w:val="0"/>
        <w:ind w:left="480" w:firstLine="480"/>
        <w:rPr/>
      </w:pPr>
      <w:r w:rsidDel="00000000" w:rsidR="00000000" w:rsidRPr="00000000">
        <w:rPr>
          <w:rtl w:val="0"/>
        </w:rPr>
      </w:r>
    </w:p>
    <w:tbl>
      <w:tblPr>
        <w:tblStyle w:val="Table1"/>
        <w:tblW w:w="6603.0" w:type="dxa"/>
        <w:jc w:val="left"/>
        <w:tblInd w:w="3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
        <w:gridCol w:w="709"/>
        <w:gridCol w:w="708"/>
        <w:gridCol w:w="1843"/>
        <w:gridCol w:w="2410"/>
        <w:tblGridChange w:id="0">
          <w:tblGrid>
            <w:gridCol w:w="933"/>
            <w:gridCol w:w="709"/>
            <w:gridCol w:w="708"/>
            <w:gridCol w:w="1843"/>
            <w:gridCol w:w="2410"/>
          </w:tblGrid>
        </w:tblGridChange>
      </w:tblGrid>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rst_n</w:t>
            </w:r>
          </w:p>
        </w:tc>
        <w:tc>
          <w:tcPr/>
          <w:p w:rsidR="00000000" w:rsidDel="00000000" w:rsidP="00000000" w:rsidRDefault="00000000" w:rsidRPr="00000000" w14:paraId="00000011">
            <w:pPr>
              <w:pageBreakBefore w:val="0"/>
              <w:rPr>
                <w:b w:val="1"/>
              </w:rPr>
            </w:pPr>
            <w:r w:rsidDel="00000000" w:rsidR="00000000" w:rsidRPr="00000000">
              <w:rPr>
                <w:b w:val="1"/>
                <w:rtl w:val="0"/>
              </w:rPr>
              <w:t xml:space="preserve">in</w:t>
            </w:r>
          </w:p>
        </w:tc>
        <w:tc>
          <w:tcPr/>
          <w:p w:rsidR="00000000" w:rsidDel="00000000" w:rsidP="00000000" w:rsidRDefault="00000000" w:rsidRPr="00000000" w14:paraId="00000012">
            <w:pPr>
              <w:pageBreakBefore w:val="0"/>
              <w:rPr>
                <w:b w:val="1"/>
              </w:rPr>
            </w:pPr>
            <w:r w:rsidDel="00000000" w:rsidR="00000000" w:rsidRPr="00000000">
              <w:rPr>
                <w:b w:val="1"/>
                <w:rtl w:val="0"/>
              </w:rPr>
              <w:t xml:space="preserve">clk</w:t>
            </w:r>
          </w:p>
        </w:tc>
        <w:tc>
          <w:tcPr/>
          <w:p w:rsidR="00000000" w:rsidDel="00000000" w:rsidP="00000000" w:rsidRDefault="00000000" w:rsidRPr="00000000" w14:paraId="00000013">
            <w:pPr>
              <w:pageBreakBefore w:val="0"/>
              <w:rPr>
                <w:b w:val="1"/>
              </w:rPr>
            </w:pPr>
            <w:r w:rsidDel="00000000" w:rsidR="00000000" w:rsidRPr="00000000">
              <w:rPr>
                <w:b w:val="1"/>
                <w:rtl w:val="0"/>
              </w:rPr>
              <w:t xml:space="preserve">count_enable</w:t>
            </w:r>
          </w:p>
        </w:tc>
        <w:tc>
          <w:tcPr/>
          <w:p w:rsidR="00000000" w:rsidDel="00000000" w:rsidP="00000000" w:rsidRDefault="00000000" w:rsidRPr="00000000" w14:paraId="00000014">
            <w:pPr>
              <w:pageBreakBefore w:val="0"/>
              <w:rPr>
                <w:b w:val="1"/>
              </w:rPr>
            </w:pPr>
            <w:r w:rsidDel="00000000" w:rsidR="00000000" w:rsidRPr="00000000">
              <w:rPr>
                <w:b w:val="1"/>
                <w:rtl w:val="0"/>
              </w:rPr>
              <w:t xml:space="preserve">function</w:t>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0</w:t>
            </w:r>
          </w:p>
        </w:tc>
        <w:tc>
          <w:tcPr/>
          <w:p w:rsidR="00000000" w:rsidDel="00000000" w:rsidP="00000000" w:rsidRDefault="00000000" w:rsidRPr="00000000" w14:paraId="00000016">
            <w:pPr>
              <w:pageBreakBefore w:val="0"/>
              <w:rPr/>
            </w:pPr>
            <w:r w:rsidDel="00000000" w:rsidR="00000000" w:rsidRPr="00000000">
              <w:rPr>
                <w:rtl w:val="0"/>
              </w:rPr>
              <w:t xml:space="preserve">ⅹ</w:t>
            </w:r>
          </w:p>
        </w:tc>
        <w:tc>
          <w:tcPr/>
          <w:p w:rsidR="00000000" w:rsidDel="00000000" w:rsidP="00000000" w:rsidRDefault="00000000" w:rsidRPr="00000000" w14:paraId="00000017">
            <w:pPr>
              <w:pageBreakBefore w:val="0"/>
              <w:rPr/>
            </w:pPr>
            <w:r w:rsidDel="00000000" w:rsidR="00000000" w:rsidRPr="00000000">
              <w:rPr>
                <w:rtl w:val="0"/>
              </w:rPr>
              <w:t xml:space="preserve">ⅹ</w:t>
            </w:r>
          </w:p>
        </w:tc>
        <w:tc>
          <w:tcPr/>
          <w:p w:rsidR="00000000" w:rsidDel="00000000" w:rsidP="00000000" w:rsidRDefault="00000000" w:rsidRPr="00000000" w14:paraId="00000018">
            <w:pPr>
              <w:pageBreakBefore w:val="0"/>
              <w:rPr/>
            </w:pPr>
            <w:r w:rsidDel="00000000" w:rsidR="00000000" w:rsidRPr="00000000">
              <w:rPr>
                <w:rtl w:val="0"/>
              </w:rPr>
              <w:t xml:space="preserve">ⅹ</w:t>
            </w:r>
          </w:p>
        </w:tc>
        <w:tc>
          <w:tcPr/>
          <w:p w:rsidR="00000000" w:rsidDel="00000000" w:rsidP="00000000" w:rsidRDefault="00000000" w:rsidRPr="00000000" w14:paraId="00000019">
            <w:pPr>
              <w:pageBreakBefore w:val="0"/>
              <w:rPr/>
            </w:pPr>
            <w:r w:rsidDel="00000000" w:rsidR="00000000" w:rsidRPr="00000000">
              <w:rPr>
                <w:rtl w:val="0"/>
              </w:rPr>
              <w:t xml:space="preserve">Return to 30</w:t>
            </w:r>
          </w:p>
        </w:tc>
      </w:tr>
      <w:tr>
        <w:trPr>
          <w:cantSplit w:val="0"/>
          <w:tblHeader w:val="0"/>
        </w:trPr>
        <w:tc>
          <w:tcPr/>
          <w:p w:rsidR="00000000" w:rsidDel="00000000" w:rsidP="00000000" w:rsidRDefault="00000000" w:rsidRPr="00000000" w14:paraId="0000001A">
            <w:pPr>
              <w:pageBreakBefore w:val="0"/>
              <w:rPr/>
            </w:pPr>
            <w:r w:rsidDel="00000000" w:rsidR="00000000" w:rsidRPr="00000000">
              <w:rPr>
                <w:rtl w:val="0"/>
              </w:rPr>
              <w:t xml:space="preserve">1</w:t>
            </w:r>
          </w:p>
        </w:tc>
        <w:tc>
          <w:tcPr/>
          <w:p w:rsidR="00000000" w:rsidDel="00000000" w:rsidP="00000000" w:rsidRDefault="00000000" w:rsidRPr="00000000" w14:paraId="0000001B">
            <w:pPr>
              <w:pageBreakBefore w:val="0"/>
              <w:rPr/>
            </w:pPr>
            <w:r w:rsidDel="00000000" w:rsidR="00000000" w:rsidRPr="00000000">
              <w:rPr>
                <w:rtl w:val="0"/>
              </w:rPr>
              <w:t xml:space="preserve">0</w:t>
            </w:r>
          </w:p>
        </w:tc>
        <w:tc>
          <w:tcPr/>
          <w:p w:rsidR="00000000" w:rsidDel="00000000" w:rsidP="00000000" w:rsidRDefault="00000000" w:rsidRPr="00000000" w14:paraId="0000001C">
            <w:pPr>
              <w:pageBreakBefore w:val="0"/>
              <w:rPr/>
            </w:pPr>
            <w:r w:rsidDel="00000000" w:rsidR="00000000" w:rsidRPr="00000000">
              <w:rPr>
                <w:rtl w:val="0"/>
              </w:rPr>
              <w:t xml:space="preserve">↑</w:t>
            </w:r>
          </w:p>
        </w:tc>
        <w:tc>
          <w:tcPr/>
          <w:p w:rsidR="00000000" w:rsidDel="00000000" w:rsidP="00000000" w:rsidRDefault="00000000" w:rsidRPr="00000000" w14:paraId="0000001D">
            <w:pPr>
              <w:pageBreakBefore w:val="0"/>
              <w:rPr/>
            </w:pPr>
            <w:r w:rsidDel="00000000" w:rsidR="00000000" w:rsidRPr="00000000">
              <w:rPr>
                <w:rtl w:val="0"/>
              </w:rPr>
              <w:t xml:space="preserve">ⅹ</w:t>
            </w:r>
          </w:p>
        </w:tc>
        <w:tc>
          <w:tcPr/>
          <w:p w:rsidR="00000000" w:rsidDel="00000000" w:rsidP="00000000" w:rsidRDefault="00000000" w:rsidRPr="00000000" w14:paraId="0000001E">
            <w:pPr>
              <w:pageBreakBefore w:val="0"/>
              <w:rPr/>
            </w:pPr>
            <w:r w:rsidDel="00000000" w:rsidR="00000000" w:rsidRPr="00000000">
              <w:rPr>
                <w:rtl w:val="0"/>
              </w:rPr>
              <w:t xml:space="preserve">Present state</w:t>
            </w:r>
          </w:p>
        </w:tc>
      </w:tr>
      <w:tr>
        <w:trPr>
          <w:cantSplit w:val="0"/>
          <w:tblHeader w:val="0"/>
        </w:trPr>
        <w:tc>
          <w:tcPr/>
          <w:p w:rsidR="00000000" w:rsidDel="00000000" w:rsidP="00000000" w:rsidRDefault="00000000" w:rsidRPr="00000000" w14:paraId="0000001F">
            <w:pPr>
              <w:pageBreakBefore w:val="0"/>
              <w:rPr/>
            </w:pPr>
            <w:r w:rsidDel="00000000" w:rsidR="00000000" w:rsidRPr="00000000">
              <w:rPr>
                <w:rtl w:val="0"/>
              </w:rPr>
              <w:t xml:space="preserve">1</w:t>
            </w:r>
          </w:p>
        </w:tc>
        <w:tc>
          <w:tcPr/>
          <w:p w:rsidR="00000000" w:rsidDel="00000000" w:rsidP="00000000" w:rsidRDefault="00000000" w:rsidRPr="00000000" w14:paraId="00000020">
            <w:pPr>
              <w:pageBreakBefore w:val="0"/>
              <w:rPr/>
            </w:pPr>
            <w:r w:rsidDel="00000000" w:rsidR="00000000" w:rsidRPr="00000000">
              <w:rPr>
                <w:rtl w:val="0"/>
              </w:rPr>
              <w:t xml:space="preserve">1</w:t>
            </w:r>
          </w:p>
        </w:tc>
        <w:tc>
          <w:tcPr/>
          <w:p w:rsidR="00000000" w:rsidDel="00000000" w:rsidP="00000000" w:rsidRDefault="00000000" w:rsidRPr="00000000" w14:paraId="00000021">
            <w:pPr>
              <w:pageBreakBefore w:val="0"/>
              <w:rPr/>
            </w:pPr>
            <w:r w:rsidDel="00000000" w:rsidR="00000000" w:rsidRPr="00000000">
              <w:rPr>
                <w:rtl w:val="0"/>
              </w:rPr>
              <w:t xml:space="preserve">↑</w:t>
            </w:r>
          </w:p>
        </w:tc>
        <w:tc>
          <w:tcPr/>
          <w:p w:rsidR="00000000" w:rsidDel="00000000" w:rsidP="00000000" w:rsidRDefault="00000000" w:rsidRPr="00000000" w14:paraId="00000022">
            <w:pPr>
              <w:pageBreakBefore w:val="0"/>
              <w:rPr/>
            </w:pPr>
            <w:r w:rsidDel="00000000" w:rsidR="00000000" w:rsidRPr="00000000">
              <w:rPr>
                <w:rtl w:val="0"/>
              </w:rPr>
              <w:t xml:space="preserve">0</w:t>
            </w:r>
          </w:p>
        </w:tc>
        <w:tc>
          <w:tcPr/>
          <w:p w:rsidR="00000000" w:rsidDel="00000000" w:rsidP="00000000" w:rsidRDefault="00000000" w:rsidRPr="00000000" w14:paraId="00000023">
            <w:pPr>
              <w:pageBreakBefore w:val="0"/>
              <w:rPr/>
            </w:pPr>
            <w:r w:rsidDel="00000000" w:rsidR="00000000" w:rsidRPr="00000000">
              <w:rPr>
                <w:rtl w:val="0"/>
              </w:rPr>
              <w:t xml:space="preserve">Next state(pause)</w:t>
            </w:r>
          </w:p>
        </w:tc>
      </w:tr>
      <w:tr>
        <w:trPr>
          <w:cantSplit w:val="0"/>
          <w:tblHeader w:val="0"/>
        </w:trPr>
        <w:tc>
          <w:tcPr/>
          <w:p w:rsidR="00000000" w:rsidDel="00000000" w:rsidP="00000000" w:rsidRDefault="00000000" w:rsidRPr="00000000" w14:paraId="00000024">
            <w:pPr>
              <w:pageBreakBefore w:val="0"/>
              <w:rPr/>
            </w:pPr>
            <w:r w:rsidDel="00000000" w:rsidR="00000000" w:rsidRPr="00000000">
              <w:rPr>
                <w:rtl w:val="0"/>
              </w:rPr>
              <w:t xml:space="preserve">1</w:t>
            </w:r>
          </w:p>
        </w:tc>
        <w:tc>
          <w:tcPr/>
          <w:p w:rsidR="00000000" w:rsidDel="00000000" w:rsidP="00000000" w:rsidRDefault="00000000" w:rsidRPr="00000000" w14:paraId="00000025">
            <w:pPr>
              <w:pageBreakBefore w:val="0"/>
              <w:rPr/>
            </w:pPr>
            <w:r w:rsidDel="00000000" w:rsidR="00000000" w:rsidRPr="00000000">
              <w:rPr>
                <w:rtl w:val="0"/>
              </w:rPr>
              <w:t xml:space="preserve">1</w:t>
            </w:r>
          </w:p>
        </w:tc>
        <w:tc>
          <w:tcPr/>
          <w:p w:rsidR="00000000" w:rsidDel="00000000" w:rsidP="00000000" w:rsidRDefault="00000000" w:rsidRPr="00000000" w14:paraId="00000026">
            <w:pPr>
              <w:pageBreakBefore w:val="0"/>
              <w:rPr/>
            </w:pPr>
            <w:r w:rsidDel="00000000" w:rsidR="00000000" w:rsidRPr="00000000">
              <w:rPr>
                <w:rtl w:val="0"/>
              </w:rPr>
              <w:t xml:space="preserve">↑</w:t>
            </w:r>
          </w:p>
        </w:tc>
        <w:tc>
          <w:tcPr/>
          <w:p w:rsidR="00000000" w:rsidDel="00000000" w:rsidP="00000000" w:rsidRDefault="00000000" w:rsidRPr="00000000" w14:paraId="00000027">
            <w:pPr>
              <w:pageBreakBefore w:val="0"/>
              <w:rPr/>
            </w:pPr>
            <w:r w:rsidDel="00000000" w:rsidR="00000000" w:rsidRPr="00000000">
              <w:rPr>
                <w:rtl w:val="0"/>
              </w:rPr>
              <w:t xml:space="preserve">1</w:t>
            </w:r>
          </w:p>
        </w:tc>
        <w:tc>
          <w:tcPr/>
          <w:p w:rsidR="00000000" w:rsidDel="00000000" w:rsidP="00000000" w:rsidRDefault="00000000" w:rsidRPr="00000000" w14:paraId="00000028">
            <w:pPr>
              <w:pageBreakBefore w:val="0"/>
              <w:rPr/>
            </w:pPr>
            <w:r w:rsidDel="00000000" w:rsidR="00000000" w:rsidRPr="00000000">
              <w:rPr>
                <w:rtl w:val="0"/>
              </w:rPr>
              <w:t xml:space="preserve">Next state(count)</w:t>
            </w:r>
          </w:p>
        </w:tc>
      </w:tr>
    </w:tbl>
    <w:p w:rsidR="00000000" w:rsidDel="00000000" w:rsidP="00000000" w:rsidRDefault="00000000" w:rsidRPr="00000000" w14:paraId="00000029">
      <w:pPr>
        <w:pageBreakBefore w:val="0"/>
        <w:ind w:left="480" w:firstLine="480"/>
        <w:rPr/>
      </w:pPr>
      <w:r w:rsidDel="00000000" w:rsidR="00000000" w:rsidRPr="00000000">
        <w:rPr>
          <w:rtl w:val="0"/>
        </w:rPr>
      </w:r>
    </w:p>
    <w:p w:rsidR="00000000" w:rsidDel="00000000" w:rsidP="00000000" w:rsidRDefault="00000000" w:rsidRPr="00000000" w14:paraId="0000002A">
      <w:pPr>
        <w:pageBreakBefore w:val="0"/>
        <w:ind w:left="480" w:firstLine="480"/>
        <w:rPr/>
      </w:pPr>
      <w:r w:rsidDel="00000000" w:rsidR="00000000" w:rsidRPr="00000000">
        <w:rPr>
          <w:rtl w:val="0"/>
        </w:rPr>
      </w:r>
    </w:p>
    <w:p w:rsidR="00000000" w:rsidDel="00000000" w:rsidP="00000000" w:rsidRDefault="00000000" w:rsidRPr="00000000" w14:paraId="0000002B">
      <w:pPr>
        <w:pageBreakBefore w:val="0"/>
        <w:ind w:left="480" w:firstLine="480"/>
        <w:rPr/>
      </w:pPr>
      <w:r w:rsidDel="00000000" w:rsidR="00000000" w:rsidRPr="00000000">
        <w:rPr>
          <w:rtl w:val="0"/>
        </w:rPr>
      </w:r>
    </w:p>
    <w:p w:rsidR="00000000" w:rsidDel="00000000" w:rsidP="00000000" w:rsidRDefault="00000000" w:rsidRPr="00000000" w14:paraId="0000002C">
      <w:pPr>
        <w:pageBreakBefore w:val="0"/>
        <w:ind w:left="480" w:firstLine="48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742950</wp:posOffset>
            </wp:positionH>
            <wp:positionV relativeFrom="paragraph">
              <wp:posOffset>94615</wp:posOffset>
            </wp:positionV>
            <wp:extent cx="2686050" cy="1611759"/>
            <wp:effectExtent b="0" l="0" r="0" t="0"/>
            <wp:wrapSquare wrapText="bothSides" distB="0" distT="0" distL="0" distR="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686050" cy="1611759"/>
                    </a:xfrm>
                    <a:prstGeom prst="rect"/>
                    <a:ln/>
                  </pic:spPr>
                </pic:pic>
              </a:graphicData>
            </a:graphic>
          </wp:anchor>
        </w:drawing>
      </w:r>
    </w:p>
    <w:p w:rsidR="00000000" w:rsidDel="00000000" w:rsidP="00000000" w:rsidRDefault="00000000" w:rsidRPr="00000000" w14:paraId="0000002D">
      <w:pPr>
        <w:pageBreakBefore w:val="0"/>
        <w:ind w:left="480" w:firstLine="480"/>
        <w:rPr/>
      </w:pPr>
      <w:r w:rsidDel="00000000" w:rsidR="00000000" w:rsidRPr="00000000">
        <w:rPr>
          <w:rtl w:val="0"/>
        </w:rPr>
      </w:r>
    </w:p>
    <w:p w:rsidR="00000000" w:rsidDel="00000000" w:rsidP="00000000" w:rsidRDefault="00000000" w:rsidRPr="00000000" w14:paraId="0000002E">
      <w:pPr>
        <w:pageBreakBefore w:val="0"/>
        <w:ind w:left="480" w:firstLine="480"/>
        <w:rPr/>
      </w:pPr>
      <w:r w:rsidDel="00000000" w:rsidR="00000000" w:rsidRPr="00000000">
        <w:rPr>
          <w:rtl w:val="0"/>
        </w:rPr>
      </w:r>
    </w:p>
    <w:p w:rsidR="00000000" w:rsidDel="00000000" w:rsidP="00000000" w:rsidRDefault="00000000" w:rsidRPr="00000000" w14:paraId="0000002F">
      <w:pPr>
        <w:pageBreakBefore w:val="0"/>
        <w:ind w:left="480" w:firstLine="480"/>
        <w:rPr/>
      </w:pPr>
      <w:r w:rsidDel="00000000" w:rsidR="00000000" w:rsidRPr="00000000">
        <w:rPr>
          <w:rtl w:val="0"/>
        </w:rPr>
      </w:r>
    </w:p>
    <w:p w:rsidR="00000000" w:rsidDel="00000000" w:rsidP="00000000" w:rsidRDefault="00000000" w:rsidRPr="00000000" w14:paraId="00000030">
      <w:pPr>
        <w:pageBreakBefore w:val="0"/>
        <w:ind w:left="480" w:firstLine="480"/>
        <w:rPr/>
      </w:pPr>
      <w:r w:rsidDel="00000000" w:rsidR="00000000" w:rsidRPr="00000000">
        <w:rPr>
          <w:rtl w:val="0"/>
        </w:rPr>
      </w:r>
    </w:p>
    <w:p w:rsidR="00000000" w:rsidDel="00000000" w:rsidP="00000000" w:rsidRDefault="00000000" w:rsidRPr="00000000" w14:paraId="00000031">
      <w:pPr>
        <w:pageBreakBefore w:val="0"/>
        <w:ind w:left="480" w:firstLine="480"/>
        <w:rPr/>
      </w:pPr>
      <w:r w:rsidDel="00000000" w:rsidR="00000000" w:rsidRPr="00000000">
        <w:rPr>
          <w:rtl w:val="0"/>
        </w:rPr>
      </w:r>
    </w:p>
    <w:p w:rsidR="00000000" w:rsidDel="00000000" w:rsidP="00000000" w:rsidRDefault="00000000" w:rsidRPr="00000000" w14:paraId="00000032">
      <w:pPr>
        <w:pageBreakBefore w:val="0"/>
        <w:ind w:left="480" w:firstLine="480"/>
        <w:rPr/>
      </w:pPr>
      <w:r w:rsidDel="00000000" w:rsidR="00000000" w:rsidRPr="00000000">
        <w:rPr>
          <w:rtl w:val="0"/>
        </w:rPr>
      </w:r>
    </w:p>
    <w:p w:rsidR="00000000" w:rsidDel="00000000" w:rsidP="00000000" w:rsidRDefault="00000000" w:rsidRPr="00000000" w14:paraId="00000033">
      <w:pPr>
        <w:pageBreakBefore w:val="0"/>
        <w:ind w:left="480" w:firstLine="480"/>
        <w:rPr/>
      </w:pPr>
      <w:r w:rsidDel="00000000" w:rsidR="00000000" w:rsidRPr="00000000">
        <w:rPr>
          <w:rtl w:val="0"/>
        </w:rPr>
      </w:r>
    </w:p>
    <w:p w:rsidR="00000000" w:rsidDel="00000000" w:rsidP="00000000" w:rsidRDefault="00000000" w:rsidRPr="00000000" w14:paraId="00000034">
      <w:pPr>
        <w:pageBreakBefore w:val="0"/>
        <w:ind w:left="480" w:firstLine="480"/>
        <w:rPr/>
      </w:pPr>
      <w:r w:rsidDel="00000000" w:rsidR="00000000" w:rsidRPr="00000000">
        <w:rPr>
          <w:rtl w:val="0"/>
        </w:rPr>
      </w:r>
    </w:p>
    <w:p w:rsidR="00000000" w:rsidDel="00000000" w:rsidP="00000000" w:rsidRDefault="00000000" w:rsidRPr="00000000" w14:paraId="00000035">
      <w:pPr>
        <w:pageBreakBefore w:val="0"/>
        <w:ind w:left="480" w:firstLine="48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35" w:right="0" w:hanging="55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Draw the related block/logic diagram.</w:t>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-438149</wp:posOffset>
            </wp:positionH>
            <wp:positionV relativeFrom="paragraph">
              <wp:posOffset>0</wp:posOffset>
            </wp:positionV>
            <wp:extent cx="5274310" cy="316484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4310" cy="3164840"/>
                    </a:xfrm>
                    <a:prstGeom prst="rect"/>
                    <a:ln/>
                  </pic:spPr>
                </pic:pic>
              </a:graphicData>
            </a:graphic>
          </wp:anchor>
        </w:drawing>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rtl w:val="0"/>
        </w:rPr>
      </w:r>
    </w:p>
    <w:p w:rsidR="00000000" w:rsidDel="00000000" w:rsidP="00000000" w:rsidRDefault="00000000" w:rsidRPr="00000000" w14:paraId="00000045">
      <w:pPr>
        <w:pageBreakBefore w:val="0"/>
        <w:rPr>
          <w:b w:val="1"/>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35" w:right="0" w:hanging="55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a FSM to implement the function of pause/start function. Use one LED to represent current state.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STAT_DEF 1'b0</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STAT_COUNT 1'b1</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STAT_PAUSE 1'b0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ENABLED 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DISABLED 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fsm(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count_enable, // if counter is enabled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 //input control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clk, // global clock signal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rst_n // low active reset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outputs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output count_enable; // if counter is enabled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inputs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input clk; // global clock signal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input rst_n; // low active reset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input in; //input control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reg count_enable; // if counter is enabled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reg state; // state of FSM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reg next_state; // next state of FSM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FSM state decision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always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case (state)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`STAT_DEF:</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if (in)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`STAT_COUNT;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`ENABLED;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else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`STAT_DEF;</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`DISABLED;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`STAT_COUNT: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if (in)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`STAT_PAUSE;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`DISABLED;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else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`STAT_COUNT;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`ENABLED;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`STAT_PAUSE: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if (in)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`STAT_COUNT;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`ENABLED;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else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begin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next_state = `STAT_PAUSE;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count_enable = `DISABLED;</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end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default: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begin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next_state = `STAT_DEF;</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count_enable = `DISABLED;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end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endcase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FSM state transition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always @(posedge clk or negedge rst_n)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if (~rst_n)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state &lt;= `STAT_DEF;</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else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state &lt;= next_state;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endmodule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ageBreakBefore w:val="0"/>
        <w:ind w:left="480"/>
        <w:rPr>
          <w:b w:val="1"/>
        </w:rPr>
      </w:pPr>
      <w:bookmarkStart w:colFirst="0" w:colLast="0" w:name="_gjdgxs" w:id="0"/>
      <w:bookmarkEnd w:id="0"/>
      <w:r w:rsidDel="00000000" w:rsidR="00000000" w:rsidRPr="00000000">
        <w:rPr>
          <w:b w:val="1"/>
          <w:rtl w:val="0"/>
        </w:rPr>
        <w:t xml:space="preserve">1.4  Use Verilog to implement 1.3 and verify the design with simulation results.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4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Final Result: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581025</wp:posOffset>
            </wp:positionH>
            <wp:positionV relativeFrom="paragraph">
              <wp:posOffset>57150</wp:posOffset>
            </wp:positionV>
            <wp:extent cx="5274310" cy="21812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74310" cy="2181225"/>
                    </a:xfrm>
                    <a:prstGeom prst="rect"/>
                    <a:ln/>
                  </pic:spPr>
                </pic:pic>
              </a:graphicData>
            </a:graphic>
          </wp:anchor>
        </w:drawing>
      </w:r>
    </w:p>
    <w:p w:rsidR="00000000" w:rsidDel="00000000" w:rsidP="00000000" w:rsidRDefault="00000000" w:rsidRPr="00000000" w14:paraId="0000009A">
      <w:pPr>
        <w:pageBreakBefore w:val="0"/>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55" w:hanging="555"/>
      </w:pPr>
      <w:rPr/>
    </w:lvl>
    <w:lvl w:ilvl="1">
      <w:start w:val="1"/>
      <w:numFmt w:val="decimal"/>
      <w:lvlText w:val="%1.%2"/>
      <w:lvlJc w:val="left"/>
      <w:pPr>
        <w:ind w:left="1035" w:hanging="555"/>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6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