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本學期MOS製程流程敘述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RCA clean, wet oxidation (用濕式清潔法將晶圓表面清洗乾淨)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Optical lithographyⅠ(打第一層光罩)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Wet etching (使用濕式蝕刻法)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Ion implantation (PMOS注入boron，NMOS注入phosphorus)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RTA (在氬氣或是氮氣完成快速熱回火)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Wet etching (移除二氧化矽)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Dry oxidation (乾式氧化法)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Optical lithographyⅡ(打第二層光罩)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Wet etching and PR stripping (濕式蝕刻以及光阻去除)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Metallization using E-gun evaporation (使用E-gun完成metallization)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Optical lithographyⅢ(打第三層光罩)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A1 wet etching (A1濕式蝕刻)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RTA (在氬氣或是氮氣完成快速熱回火)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Transport measurement (量測元件數據) 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元件量測分析與作圖，含Mobility與Vth計算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NMOS 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DS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-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G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圖 (when 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DS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=2V</m:t>
        </m:r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/>
        <w:drawing>
          <wp:inline distB="0" distT="0" distL="0" distR="0">
            <wp:extent cx="4584700" cy="2755900"/>
            <wp:effectExtent b="0" l="0" r="0" t="0"/>
            <wp:docPr id="1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275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3441700</wp:posOffset>
                </wp:positionH>
                <wp:positionV relativeFrom="paragraph">
                  <wp:posOffset>317500</wp:posOffset>
                </wp:positionV>
                <wp:extent cx="643890" cy="204597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33580" y="2766540"/>
                          <a:ext cx="624840" cy="202692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3441700</wp:posOffset>
                </wp:positionH>
                <wp:positionV relativeFrom="paragraph">
                  <wp:posOffset>317500</wp:posOffset>
                </wp:positionV>
                <wp:extent cx="643890" cy="2045970"/>
                <wp:effectExtent b="0" l="0" r="0" t="0"/>
                <wp:wrapNone/>
                <wp:docPr id="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890" cy="2045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由圖中的斜率與x軸的交點可得此NMOS的Vth為 4.4 V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Carrier mobility,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μ=</m:t>
        </m:r>
        <m:d>
          <m:dPr>
            <m:begChr m:val="["/>
            <m:endChr m:val="]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f>
              <m:f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d</m:t>
                </m:r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I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D</m:t>
                    </m:r>
                  </m:sub>
                </m:sSub>
              </m:num>
              <m:den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d</m:t>
                </m:r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V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G</m:t>
                    </m:r>
                  </m:sub>
                </m:sSub>
              </m:den>
            </m:f>
          </m:e>
        </m:d>
        <m:d>
          <m:dPr>
            <m:begChr m:val="["/>
            <m:endChr m:val="]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f>
              <m:f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L</m:t>
                </m:r>
              </m:num>
              <m:den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W</m:t>
                </m:r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C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i</m:t>
                    </m:r>
                  </m:sub>
                </m:sSub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V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D</m:t>
                    </m:r>
                  </m:sub>
                </m:sSub>
              </m:den>
            </m:f>
          </m:e>
        </m: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, 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C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i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>ε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0</m:t>
                </m:r>
              </m:sub>
            </m:sSub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>ε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r</m:t>
                </m:r>
              </m:sub>
            </m:sSub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d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, 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>ε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r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=3.9, d=100nm,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D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=2V, L/W=40μm/20μm</m:t>
        </m:r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最大斜率為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 6.105×</m:t>
        </m:r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10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-6</m:t>
            </m:r>
          </m:sup>
        </m:sSup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highlight w:val="white"/>
                    <w:u w:val="none"/>
                    <w:vertAlign w:val="superscript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>Ω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highlight w:val="white"/>
                    <w:u w:val="none"/>
                    <w:vertAlign w:val="superscript"/>
                  </w:rPr>
                  <m:t xml:space="preserve">-1</m:t>
                </m:r>
              </m:sup>
            </m:sSup>
          </m:e>
        </m: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,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介電常數是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 8.854</m:t>
        </m:r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>×</m:t>
        </m:r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10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-14</m:t>
            </m:r>
          </m:sup>
        </m:sSup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 </m:t>
        </m:r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(F/cm)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我們可得Carrier mobility, 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m:t>μ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N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=176.8 c</m:t>
        </m:r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m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sup>
        </m:sSup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-1</m:t>
            </m:r>
          </m:sup>
        </m:sSup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s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-1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PMOS 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SD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-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G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圖 (when 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DS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=-1V</m:t>
        </m:r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5170170" cy="2755900"/>
            <wp:effectExtent b="0" l="0" r="0" t="0"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70170" cy="275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355600</wp:posOffset>
                </wp:positionV>
                <wp:extent cx="285750" cy="221361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12650" y="2682720"/>
                          <a:ext cx="266700" cy="219456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355600</wp:posOffset>
                </wp:positionV>
                <wp:extent cx="285750" cy="2213610"/>
                <wp:effectExtent b="0" l="0" r="0" t="0"/>
                <wp:wrapNone/>
                <wp:docPr id="1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213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/>
      </w:pP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圖中的斜率與x軸的交點可得此PMOS的Vth為 -2.97 V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Carrier mobility,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μ=</m:t>
        </m:r>
        <m:d>
          <m:dPr>
            <m:begChr m:val="["/>
            <m:endChr m:val="]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f>
              <m:f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d</m:t>
                </m:r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I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D</m:t>
                    </m:r>
                  </m:sub>
                </m:sSub>
              </m:num>
              <m:den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d</m:t>
                </m:r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V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G</m:t>
                    </m:r>
                  </m:sub>
                </m:sSub>
              </m:den>
            </m:f>
          </m:e>
        </m:d>
        <m:d>
          <m:dPr>
            <m:begChr m:val="["/>
            <m:endChr m:val="]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f>
              <m:f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L</m:t>
                </m:r>
              </m:num>
              <m:den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W</m:t>
                </m:r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C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i</m:t>
                    </m:r>
                  </m:sub>
                </m:sSub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V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D</m:t>
                    </m:r>
                  </m:sub>
                </m:sSub>
              </m:den>
            </m:f>
          </m:e>
        </m: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, 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C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i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>ε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0</m:t>
                </m:r>
              </m:sub>
            </m:sSub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>ε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r</m:t>
                </m:r>
              </m:sub>
            </m:sSub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d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, 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>ε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r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=3.9, d=100nm,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D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=2V, L/W=40μm/20μm</m:t>
        </m:r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最大斜率為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 2.868</m:t>
        </m:r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>×</m:t>
        </m:r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10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-6</m:t>
            </m:r>
          </m:sup>
        </m:sSup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highlight w:val="white"/>
                    <w:u w:val="none"/>
                    <w:vertAlign w:val="superscript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>Ω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highlight w:val="white"/>
                    <w:u w:val="none"/>
                    <w:vertAlign w:val="superscript"/>
                  </w:rPr>
                  <m:t xml:space="preserve">-1</m:t>
                </m:r>
              </m:sup>
            </m:sSup>
          </m:e>
        </m: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,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介電常數是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 8.854</m:t>
        </m:r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>×</m:t>
        </m:r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10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-14</m:t>
            </m:r>
          </m:sup>
        </m:sSup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 </m:t>
        </m:r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(F/cm)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我們可得Carrier mobility, 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m:t>μ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P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=166.1 c</m:t>
        </m:r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m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sup>
        </m:sSup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-1</m:t>
            </m:r>
          </m:sup>
        </m:sSup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s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-1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  <w:font w:name="Cambria Math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Solid-State Electronics Laboratory_Final Report105060012 張育菘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2"/>
      <w:numFmt w:val="bullet"/>
      <w:lvlText w:val="⇨"/>
      <w:lvlJc w:val="left"/>
      <w:pPr>
        <w:ind w:left="13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88660A"/>
    <w:pPr>
      <w:ind w:left="480" w:leftChars="200"/>
    </w:pPr>
  </w:style>
  <w:style w:type="paragraph" w:styleId="a4">
    <w:name w:val="header"/>
    <w:basedOn w:val="a"/>
    <w:link w:val="a5"/>
    <w:uiPriority w:val="99"/>
    <w:unhideWhenUsed w:val="1"/>
    <w:rsid w:val="000B1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0B1D34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0B1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0B1D34"/>
    <w:rPr>
      <w:sz w:val="20"/>
      <w:szCs w:val="20"/>
    </w:rPr>
  </w:style>
  <w:style w:type="character" w:styleId="a8">
    <w:name w:val="Placeholder Text"/>
    <w:basedOn w:val="a0"/>
    <w:uiPriority w:val="99"/>
    <w:semiHidden w:val="1"/>
    <w:rsid w:val="00F75C40"/>
    <w:rPr>
      <w:color w:val="808080"/>
    </w:rPr>
  </w:style>
  <w:style w:type="character" w:styleId="normaltextrun" w:customStyle="1">
    <w:name w:val="normaltextrun"/>
    <w:basedOn w:val="a0"/>
    <w:rsid w:val="003E27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4.png"/><Relationship Id="rId12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QFhdo3OhJndak2n6pf1QRU1D4A==">CgMxLjA4AHIhMURoUTV1blF2OFNHeS1ReGwweEhmN0Q4bUNjNGNwM1FY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2020-04-13T08:32:00Z</dcterms:created>
  <dc:creator>Yu-Sung</dc:creator>
</cp:coreProperties>
</file>